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F41C7" w:rsidRPr="003F41C7" w14:paraId="3C19E5E9" w14:textId="77777777" w:rsidTr="003F41C7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F41C7" w:rsidRPr="003F41C7" w14:paraId="076F5E9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EAEAEA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154EFFB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F41C7" w:rsidRPr="003F41C7" w14:paraId="16335A2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DF5B526" w14:textId="50204D98" w:rsidR="003F41C7" w:rsidRPr="003F41C7" w:rsidRDefault="003F41C7" w:rsidP="003F41C7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it-IT"/>
                                  <w14:ligatures w14:val="none"/>
                                </w:rPr>
                              </w:pPr>
                              <w:r w:rsidRPr="003F41C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6400"/>
                                  <w:kern w:val="36"/>
                                  <w:sz w:val="39"/>
                                  <w:szCs w:val="39"/>
                                  <w:lang w:eastAsia="it-IT"/>
                                  <w14:ligatures w14:val="none"/>
                                </w:rPr>
                                <w:t>Le novità più belle sono in libreria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6400"/>
                                  <w:kern w:val="36"/>
                                  <w:sz w:val="39"/>
                                  <w:szCs w:val="39"/>
                                  <w:lang w:eastAsia="it-IT"/>
                                  <w14:ligatures w14:val="none"/>
                                </w:rPr>
                                <w:t>. Libreria della natura</w:t>
                              </w:r>
                            </w:p>
                          </w:tc>
                        </w:tr>
                      </w:tbl>
                      <w:p w14:paraId="4B159056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12B60753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76CE05E9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F41C7" w:rsidRPr="003F41C7" w14:paraId="3ABC607D" w14:textId="77777777">
                          <w:tc>
                            <w:tcPr>
                              <w:tcW w:w="0" w:type="auto"/>
                              <w:shd w:val="clear" w:color="auto" w:fill="A8E0AC"/>
                              <w:hideMark/>
                            </w:tcPr>
                            <w:tbl>
                              <w:tblPr>
                                <w:tblpPr w:vertAnchor="text"/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3F41C7" w:rsidRPr="003F41C7" w14:paraId="7C3020EA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C43B2D2" w14:textId="77777777" w:rsidR="003F41C7" w:rsidRPr="003F41C7" w:rsidRDefault="003F41C7" w:rsidP="003F41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drawing>
                                        <wp:inline distT="0" distB="0" distL="0" distR="0" wp14:anchorId="2BE85CF9" wp14:editId="0C438CA2">
                                          <wp:extent cx="1257300" cy="1085850"/>
                                          <wp:effectExtent l="0" t="0" r="0" b="0"/>
                                          <wp:docPr id="10" name="Immagine 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085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3F41C7" w:rsidRPr="003F41C7" w14:paraId="29EE891D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D6BB04F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5" w:tgtFrame="_blank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color w:val="656565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DU PONT GARDEN</w:t>
                                      </w:r>
                                    </w:hyperlink>
                                    <w:hyperlink r:id="rId6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color w:val="656565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S OF THE BRANDYWINE VALLEY</w:t>
                                      </w:r>
                                    </w:hyperlink>
                                  </w:p>
                                  <w:p w14:paraId="0757B7EB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 AA. VV.</w:t>
                                    </w:r>
                                  </w:p>
                                  <w:p w14:paraId="4B377774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What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Celebrates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Du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Pont family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heritage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land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stewardship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horticultural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creativity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Renowned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the first family of American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horticulture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the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du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Ponts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created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magnificent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landscapes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and gardens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that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complement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verdant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rolling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lands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of the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Brandywine</w:t>
                                    </w:r>
                                    <w:proofErr w:type="spellEnd"/>
                                    <w:proofErr w:type="gram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....</w:t>
                                    </w:r>
                                    <w:proofErr w:type="gram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Pagg. 240, rilegato</w:t>
                                    </w:r>
                                  </w:p>
                                </w:tc>
                              </w:tr>
                            </w:tbl>
                            <w:p w14:paraId="3F0EED8F" w14:textId="77777777" w:rsidR="003F41C7" w:rsidRPr="003F41C7" w:rsidRDefault="003F41C7" w:rsidP="003F41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7CE7792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58C5AEBC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31061E70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F41C7" w:rsidRPr="003F41C7" w14:paraId="04E957AB" w14:textId="77777777">
                          <w:tc>
                            <w:tcPr>
                              <w:tcW w:w="0" w:type="auto"/>
                              <w:shd w:val="clear" w:color="auto" w:fill="A8E0AC"/>
                              <w:hideMark/>
                            </w:tcPr>
                            <w:tbl>
                              <w:tblPr>
                                <w:tblpPr w:vertAnchor="text"/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3F41C7" w:rsidRPr="003F41C7" w14:paraId="0688DC64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2CD3C23" w14:textId="77777777" w:rsidR="003F41C7" w:rsidRPr="003F41C7" w:rsidRDefault="003F41C7" w:rsidP="003F41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drawing>
                                        <wp:inline distT="0" distB="0" distL="0" distR="0" wp14:anchorId="1676E3F8" wp14:editId="6A144EA6">
                                          <wp:extent cx="1257300" cy="1619250"/>
                                          <wp:effectExtent l="0" t="0" r="0" b="0"/>
                                          <wp:docPr id="11" name="Immagin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619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3F41C7" w:rsidRPr="003F41C7" w14:paraId="0AF47C47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B7B9B5B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8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color w:val="656565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ENGLAND'S GARDEN</w:t>
                                      </w:r>
                                    </w:hyperlink>
                                    <w:hyperlink r:id="rId9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color w:val="656565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S</w:t>
                                      </w:r>
                                    </w:hyperlink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  <w:br/>
                                    </w:r>
                                    <w:hyperlink r:id="rId10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color w:val="656565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A MODERN HISTORY</w:t>
                                      </w:r>
                                    </w:hyperlink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  <w:br/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 PARKER, S.</w:t>
                                    </w:r>
                                  </w:p>
                                  <w:p w14:paraId="6003C048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may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all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feel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know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what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an "English" garden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is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but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really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?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England's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Gardens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offers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holistic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modern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-day tour and an update on the history of some of the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most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iconic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enduring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and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influential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gardens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across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the country. A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fresh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take on a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much-loved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subject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this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book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will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help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you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get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to know</w:t>
                                    </w:r>
                                    <w:proofErr w:type="gram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....</w:t>
                                    </w:r>
                                    <w:proofErr w:type="gram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.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Pagg. 224, rilegato</w:t>
                                    </w:r>
                                  </w:p>
                                </w:tc>
                              </w:tr>
                            </w:tbl>
                            <w:p w14:paraId="60505568" w14:textId="77777777" w:rsidR="003F41C7" w:rsidRPr="003F41C7" w:rsidRDefault="003F41C7" w:rsidP="003F41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6D4E948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52CA79C4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6D912C8F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F41C7" w:rsidRPr="003F41C7" w14:paraId="0476BAA4" w14:textId="77777777">
                          <w:tc>
                            <w:tcPr>
                              <w:tcW w:w="0" w:type="auto"/>
                              <w:shd w:val="clear" w:color="auto" w:fill="A8E0AC"/>
                              <w:hideMark/>
                            </w:tcPr>
                            <w:tbl>
                              <w:tblPr>
                                <w:tblpPr w:vertAnchor="text"/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3F41C7" w:rsidRPr="003F41C7" w14:paraId="012EED6A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CAE2E31" w14:textId="77777777" w:rsidR="003F41C7" w:rsidRPr="003F41C7" w:rsidRDefault="003F41C7" w:rsidP="003F41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drawing>
                                        <wp:inline distT="0" distB="0" distL="0" distR="0" wp14:anchorId="281A20EE" wp14:editId="0D6E1026">
                                          <wp:extent cx="1257300" cy="1600200"/>
                                          <wp:effectExtent l="0" t="0" r="0" b="0"/>
                                          <wp:docPr id="12" name="Immagin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600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3F41C7" w:rsidRPr="003F41C7" w14:paraId="1D6C5709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056A64C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12" w:tgtFrame="_blank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656565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THE ESSENTIAL TREE SELECTION GUIDE</w:t>
                                      </w:r>
                                    </w:hyperlink>
                                    <w:r w:rsidRPr="003F41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kern w:val="0"/>
                                        <w:sz w:val="23"/>
                                        <w:szCs w:val="23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</w:p>
                                  <w:p w14:paraId="17365A39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 SJOEMAN, H. &amp; ANDERSON, A.</w:t>
                                    </w:r>
                                  </w:p>
                                  <w:p w14:paraId="1B300CEB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There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has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never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been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better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time to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plant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trees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well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playing a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vital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role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in the health of the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natural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world and of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us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humans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these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essential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life-giving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plants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also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deliver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vast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array of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hidden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benefits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such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cooling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shade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rainfall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interception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and carbon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capture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but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only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if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plant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right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tree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in the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right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...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Pagg. 528, rilegato</w:t>
                                    </w:r>
                                  </w:p>
                                </w:tc>
                              </w:tr>
                            </w:tbl>
                            <w:p w14:paraId="6053A891" w14:textId="77777777" w:rsidR="003F41C7" w:rsidRPr="003F41C7" w:rsidRDefault="003F41C7" w:rsidP="003F41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9E2D1A2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75675BB0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68573E65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F41C7" w:rsidRPr="003F41C7" w14:paraId="595F49F8" w14:textId="77777777">
                          <w:tc>
                            <w:tcPr>
                              <w:tcW w:w="0" w:type="auto"/>
                              <w:shd w:val="clear" w:color="auto" w:fill="A8E0AC"/>
                              <w:hideMark/>
                            </w:tcPr>
                            <w:tbl>
                              <w:tblPr>
                                <w:tblpPr w:vertAnchor="text"/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3F41C7" w:rsidRPr="003F41C7" w14:paraId="306E9B6A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93564F4" w14:textId="77777777" w:rsidR="003F41C7" w:rsidRPr="003F41C7" w:rsidRDefault="003F41C7" w:rsidP="003F41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lastRenderedPageBreak/>
                                      <w:drawing>
                                        <wp:inline distT="0" distB="0" distL="0" distR="0" wp14:anchorId="526E326F" wp14:editId="6891A1BE">
                                          <wp:extent cx="1257300" cy="1619250"/>
                                          <wp:effectExtent l="0" t="0" r="0" b="0"/>
                                          <wp:docPr id="13" name="Immagin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619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3F41C7" w:rsidRPr="003F41C7" w14:paraId="3037956D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E4D02E2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14" w:tgtFrame="_blank" w:history="1">
                                      <w:r w:rsidRPr="003F41C7">
                                        <w:rPr>
                                          <w:rFonts w:ascii="Helvetica" w:eastAsia="Times New Roman" w:hAnsi="Helvetica" w:cs="Times New Roman"/>
                                          <w:color w:val="656565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THE KEW GARDEN</w:t>
                                      </w:r>
                                    </w:hyperlink>
                                    <w:hyperlink r:id="rId15" w:tgtFrame="_blank" w:history="1">
                                      <w:r w:rsidRPr="003F41C7">
                                        <w:rPr>
                                          <w:rFonts w:ascii="Helvetica" w:eastAsia="Times New Roman" w:hAnsi="Helvetica" w:cs="Times New Roman"/>
                                          <w:color w:val="656565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ER'S GUIDE TO GROWING PERENNIALS</w:t>
                                      </w:r>
                                    </w:hyperlink>
                                  </w:p>
                                  <w:p w14:paraId="0B74559F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 WILFORD. R.</w:t>
                                    </w:r>
                                  </w:p>
                                  <w:p w14:paraId="09056D1D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Perennials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amongst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most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widely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used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garden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staples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They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are the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largest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group of garden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plants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offer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magnificent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diversity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for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every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location from sun to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shade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This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guide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is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perfect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mix of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practical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giftable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gardening  ...</w:t>
                                    </w:r>
                                    <w:proofErr w:type="gram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Pagg. 144, rilegato</w:t>
                                    </w:r>
                                  </w:p>
                                </w:tc>
                              </w:tr>
                            </w:tbl>
                            <w:p w14:paraId="5F6C50A9" w14:textId="77777777" w:rsidR="003F41C7" w:rsidRPr="003F41C7" w:rsidRDefault="003F41C7" w:rsidP="003F41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7A5A27C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7601903D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6962A914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F41C7" w:rsidRPr="003F41C7" w14:paraId="7BF2BA65" w14:textId="77777777">
                          <w:tc>
                            <w:tcPr>
                              <w:tcW w:w="0" w:type="auto"/>
                              <w:shd w:val="clear" w:color="auto" w:fill="A8E0AC"/>
                              <w:hideMark/>
                            </w:tcPr>
                            <w:tbl>
                              <w:tblPr>
                                <w:tblpPr w:vertAnchor="text"/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3F41C7" w:rsidRPr="003F41C7" w14:paraId="7A3023B8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507756A" w14:textId="77777777" w:rsidR="003F41C7" w:rsidRPr="003F41C7" w:rsidRDefault="003F41C7" w:rsidP="003F41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drawing>
                                        <wp:inline distT="0" distB="0" distL="0" distR="0" wp14:anchorId="35F6D290" wp14:editId="609F1DC4">
                                          <wp:extent cx="1257300" cy="1609725"/>
                                          <wp:effectExtent l="0" t="0" r="0" b="9525"/>
                                          <wp:docPr id="14" name="Immagin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609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3F41C7" w:rsidRPr="003F41C7" w14:paraId="3D73D0FE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3D73D3C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17" w:tgtFrame="_blank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color w:val="0000CD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I FICHI A RAGGI X</w:t>
                                      </w:r>
                                    </w:hyperlink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  <w:br/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 NORI, J., ZELARI, L. &amp; LIPPI, D.</w:t>
                                    </w:r>
                                  </w:p>
                                  <w:p w14:paraId="1354F626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Orgoglioso, indomito, produttivo, resistente, parco, seducente, amichevole, dignitoso, selvaggio e retto: il fico è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l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Helvetica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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albero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giusto in cui nascondere la Conoscenza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dell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Helvetica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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universo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(Stefano Mancuso) Per chi è nato e vive sulle rive del Mediterraneo, il fico è spesso il primo frutto</w:t>
                                    </w:r>
                                    <w:proofErr w:type="gram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....</w:t>
                                    </w:r>
                                    <w:proofErr w:type="gram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Pagg. 240, rilegato</w:t>
                                    </w:r>
                                  </w:p>
                                </w:tc>
                              </w:tr>
                            </w:tbl>
                            <w:p w14:paraId="1F257B2A" w14:textId="77777777" w:rsidR="003F41C7" w:rsidRPr="003F41C7" w:rsidRDefault="003F41C7" w:rsidP="003F41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9E5A11D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08FD526A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6F226799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F41C7" w:rsidRPr="003F41C7" w14:paraId="1644F8FD" w14:textId="77777777">
                          <w:tc>
                            <w:tcPr>
                              <w:tcW w:w="0" w:type="auto"/>
                              <w:shd w:val="clear" w:color="auto" w:fill="A8E0AC"/>
                              <w:hideMark/>
                            </w:tcPr>
                            <w:tbl>
                              <w:tblPr>
                                <w:tblpPr w:vertAnchor="text"/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3F41C7" w:rsidRPr="003F41C7" w14:paraId="75335771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94F606E" w14:textId="77777777" w:rsidR="003F41C7" w:rsidRPr="003F41C7" w:rsidRDefault="003F41C7" w:rsidP="003F41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drawing>
                                        <wp:inline distT="0" distB="0" distL="0" distR="0" wp14:anchorId="54DDCE75" wp14:editId="778912B2">
                                          <wp:extent cx="1257300" cy="1924050"/>
                                          <wp:effectExtent l="0" t="0" r="0" b="0"/>
                                          <wp:docPr id="15" name="Immagin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924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3F41C7" w:rsidRPr="003F41C7" w14:paraId="5F07FB84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DAE7114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19" w:tgtFrame="_blank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color w:val="0000CD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BROKEN SPECTRE</w:t>
                                      </w:r>
                                    </w:hyperlink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  <w:br/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 MOSSE, R.</w:t>
                                    </w:r>
                                  </w:p>
                                  <w:p w14:paraId="3834DCD0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La devastazione della foresta amazzonica e i fattori scatenanti del cambiamento climatico tendono a manifestarsi in modi troppo vasti per essere compresi, troppo minuti per essere percepiti e troppo normalizzati per essere visti. Nel tentativo di rendere la portata e </w:t>
                                    </w:r>
                                    <w:proofErr w:type="spellStart"/>
                                    <w:proofErr w:type="gram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l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Helvetica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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urgenza</w:t>
                                    </w:r>
                                    <w:proofErr w:type="spellEnd"/>
                                    <w:proofErr w:type="gram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del vasto e imminente collasso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dell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Helvetica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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Amazzonia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, ecco il lavoro pi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Helvetica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ù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ambizioso di ...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Pagg. 440, brossura</w:t>
                                    </w:r>
                                  </w:p>
                                </w:tc>
                              </w:tr>
                            </w:tbl>
                            <w:p w14:paraId="5048DCA1" w14:textId="77777777" w:rsidR="003F41C7" w:rsidRPr="003F41C7" w:rsidRDefault="003F41C7" w:rsidP="003F41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F10B5FC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15ED5DE2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19EF4630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F41C7" w:rsidRPr="003F41C7" w14:paraId="16DF1CD2" w14:textId="77777777">
                          <w:tc>
                            <w:tcPr>
                              <w:tcW w:w="0" w:type="auto"/>
                              <w:shd w:val="clear" w:color="auto" w:fill="A8E0AC"/>
                              <w:hideMark/>
                            </w:tcPr>
                            <w:tbl>
                              <w:tblPr>
                                <w:tblpPr w:vertAnchor="text"/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3F41C7" w:rsidRPr="003F41C7" w14:paraId="3D69A820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E375FF9" w14:textId="77777777" w:rsidR="003F41C7" w:rsidRPr="003F41C7" w:rsidRDefault="003F41C7" w:rsidP="003F41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lastRenderedPageBreak/>
                                      <w:drawing>
                                        <wp:inline distT="0" distB="0" distL="0" distR="0" wp14:anchorId="0D343669" wp14:editId="2718193C">
                                          <wp:extent cx="1257300" cy="1590675"/>
                                          <wp:effectExtent l="0" t="0" r="0" b="9525"/>
                                          <wp:docPr id="16" name="Immagine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590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3F41C7" w:rsidRPr="003F41C7" w14:paraId="658D2BD1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963B735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21" w:tgtFrame="_blank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color w:val="656565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HUMAN PLAYGROUND</w:t>
                                      </w:r>
                                    </w:hyperlink>
                                  </w:p>
                                  <w:p w14:paraId="21782F18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 VANDEBUSSCHE, H.</w:t>
                                    </w:r>
                                  </w:p>
                                  <w:p w14:paraId="1AB36019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6E7A5148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By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taking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 look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themes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which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span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the globe,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such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ancient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rituals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rites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passage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business,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pain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perfection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sacredness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this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is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a book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which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manages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encompass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what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it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is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to be human. Amateur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Photographer"Astounding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"</w:t>
                                    </w:r>
                                    <w:proofErr w:type="gram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 ....</w:t>
                                    </w:r>
                                    <w:proofErr w:type="gram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Pagg. 288, rilegato</w:t>
                                    </w:r>
                                  </w:p>
                                </w:tc>
                              </w:tr>
                            </w:tbl>
                            <w:p w14:paraId="73D6EA15" w14:textId="77777777" w:rsidR="003F41C7" w:rsidRPr="003F41C7" w:rsidRDefault="003F41C7" w:rsidP="003F41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8615B11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0B645CF5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5E667294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F41C7" w:rsidRPr="003F41C7" w14:paraId="249B19A2" w14:textId="77777777">
                          <w:tc>
                            <w:tcPr>
                              <w:tcW w:w="0" w:type="auto"/>
                              <w:shd w:val="clear" w:color="auto" w:fill="A8E0AC"/>
                              <w:hideMark/>
                            </w:tcPr>
                            <w:tbl>
                              <w:tblPr>
                                <w:tblpPr w:vertAnchor="text"/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3F41C7" w:rsidRPr="003F41C7" w14:paraId="0041D5F4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44EDB5A" w14:textId="77777777" w:rsidR="003F41C7" w:rsidRPr="003F41C7" w:rsidRDefault="003F41C7" w:rsidP="003F41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drawing>
                                        <wp:inline distT="0" distB="0" distL="0" distR="0" wp14:anchorId="628CEA63" wp14:editId="024DA394">
                                          <wp:extent cx="1257300" cy="1828800"/>
                                          <wp:effectExtent l="0" t="0" r="0" b="0"/>
                                          <wp:docPr id="17" name="Immagin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828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3F41C7" w:rsidRPr="003F41C7" w14:paraId="46969CD6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8B9A557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23" w:tgtFrame="_blank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color w:val="656565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IL MONTE BIANCO NEI SECOLI</w:t>
                                      </w:r>
                                    </w:hyperlink>
                                  </w:p>
                                  <w:p w14:paraId="0508E130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 COOLIDGE, W.A.B.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40B3A390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Del più grande storiografo delle Alpi del passato, viene tradotto in italiano il saggio apparso in francese nel 1902 sulle cime e i valichi del massiccio del Monte Bianco nella storia, nella letteratura e nella cartografia antica. In appendice la prima relazione di un viaggio ai ghiacciai ...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Pagg. 160, brossura</w:t>
                                    </w:r>
                                  </w:p>
                                </w:tc>
                              </w:tr>
                            </w:tbl>
                            <w:p w14:paraId="1B0B8933" w14:textId="77777777" w:rsidR="003F41C7" w:rsidRPr="003F41C7" w:rsidRDefault="003F41C7" w:rsidP="003F41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D3326DA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1B467B7F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43B93F39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F41C7" w:rsidRPr="003F41C7" w14:paraId="2660B953" w14:textId="77777777">
                          <w:tc>
                            <w:tcPr>
                              <w:tcW w:w="0" w:type="auto"/>
                              <w:shd w:val="clear" w:color="auto" w:fill="A8E0AC"/>
                              <w:hideMark/>
                            </w:tcPr>
                            <w:tbl>
                              <w:tblPr>
                                <w:tblpPr w:vertAnchor="text"/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3F41C7" w:rsidRPr="003F41C7" w14:paraId="67F6C823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9FC87E8" w14:textId="77777777" w:rsidR="003F41C7" w:rsidRPr="003F41C7" w:rsidRDefault="003F41C7" w:rsidP="003F41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drawing>
                                        <wp:inline distT="0" distB="0" distL="0" distR="0" wp14:anchorId="118B4723" wp14:editId="2734CCB4">
                                          <wp:extent cx="1257300" cy="1752600"/>
                                          <wp:effectExtent l="0" t="0" r="0" b="0"/>
                                          <wp:docPr id="18" name="Immagin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752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3F41C7" w:rsidRPr="003F41C7" w14:paraId="409B3D57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168E679" w14:textId="77777777" w:rsidR="003F41C7" w:rsidRPr="003F41C7" w:rsidRDefault="003F41C7" w:rsidP="003F41C7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kern w:val="0"/>
                                        <w:sz w:val="33"/>
                                        <w:szCs w:val="33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25" w:tgtFrame="_blank" w:history="1">
                                      <w:r w:rsidRPr="003F41C7">
                                        <w:rPr>
                                          <w:rFonts w:ascii="Arial" w:eastAsia="Times New Roman" w:hAnsi="Arial" w:cs="Arial"/>
                                          <w:color w:val="656565"/>
                                          <w:kern w:val="0"/>
                                          <w:sz w:val="33"/>
                                          <w:szCs w:val="33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OSSOLA</w:t>
                                      </w:r>
                                    </w:hyperlink>
                                  </w:p>
                                  <w:p w14:paraId="305E57D2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26" w:history="1">
                                      <w:r w:rsidRPr="003F41C7">
                                        <w:rPr>
                                          <w:rFonts w:ascii="Helvetica" w:eastAsia="Times New Roman" w:hAnsi="Helvetica" w:cs="Times New Roman"/>
                                          <w:color w:val="656565"/>
                                          <w:kern w:val="0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SCIALPINISMO SENZA CONFINI</w:t>
                                      </w:r>
                                      <w:r w:rsidRPr="003F41C7">
                                        <w:rPr>
                                          <w:rFonts w:ascii="Helvetica" w:eastAsia="Times New Roman" w:hAnsi="Helvetica" w:cs="Times New Roman"/>
                                          <w:color w:val="656565"/>
                                          <w:kern w:val="0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br/>
                                        <w:t>VOLUME 2</w:t>
                                      </w:r>
                                    </w:hyperlink>
                                  </w:p>
                                  <w:p w14:paraId="2E5BDF0B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 ZUCCHI, G.C., VAIRETTI, R. &amp; TARTARI, G.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1588807A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 xml:space="preserve">Questa guida raccoglie la quasi totalità degli itinerari scialpinistici che, con ragionevolezza e logica, sono stati sciati nella provincia del Verbano Cusio Ossola, nelle valli Bognanco e </w:t>
                                    </w:r>
                                    <w:proofErr w:type="spellStart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Divedro</w:t>
                                    </w:r>
                                    <w:proofErr w:type="spellEnd"/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, un territorio molto vasto e particolarmente adatto alla pratica dello scialpinismo. Nel volume sono relazionati 221 itinerari di ...</w:t>
                                    </w: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Pagg. 352, brossura</w:t>
                                    </w:r>
                                  </w:p>
                                  <w:p w14:paraId="30B5917D" w14:textId="77777777" w:rsidR="003F41C7" w:rsidRPr="003F41C7" w:rsidRDefault="003F41C7" w:rsidP="003F41C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3F41C7">
                                      <w:rPr>
                                        <w:rFonts w:ascii="Helvetica" w:eastAsia="Times New Roman" w:hAnsi="Helvetica" w:cs="Times New Roman"/>
                                        <w:color w:val="0C0101"/>
                                        <w:kern w:val="0"/>
                                        <w:sz w:val="18"/>
                                        <w:szCs w:val="18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E8D1B65" w14:textId="77777777" w:rsidR="003F41C7" w:rsidRPr="003F41C7" w:rsidRDefault="003F41C7" w:rsidP="003F41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7B27181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34BB53FC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41C7" w:rsidRPr="003F41C7" w14:paraId="2ACEB34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F41C7" w:rsidRPr="003F41C7" w14:paraId="1FCEBFA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191C211" w14:textId="77777777" w:rsidR="003F41C7" w:rsidRPr="003F41C7" w:rsidRDefault="003F41C7" w:rsidP="003F41C7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</w:pPr>
                              <w:r w:rsidRPr="003F41C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t>Catalogo</w:t>
                              </w:r>
                              <w:r w:rsidRPr="003F41C7">
                                <w:rPr>
                                  <w:rFonts w:ascii="Helvetica" w:eastAsia="Times New Roman" w:hAnsi="Helvetica" w:cs="Times New Roman"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t xml:space="preserve">: trovate tutti i nostri libri nel sito </w:t>
                              </w:r>
                              <w:hyperlink r:id="rId27" w:tgtFrame="_blank" w:history="1">
                                <w:r w:rsidRPr="003F41C7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kern w:val="0"/>
                                    <w:sz w:val="18"/>
                                    <w:szCs w:val="18"/>
                                    <w:u w:val="single"/>
                                    <w:lang w:eastAsia="it-IT"/>
                                    <w14:ligatures w14:val="none"/>
                                  </w:rPr>
                                  <w:t>www.libreriadellanatura.com</w:t>
                                </w:r>
                              </w:hyperlink>
                              <w:r w:rsidRPr="003F41C7">
                                <w:rPr>
                                  <w:rFonts w:ascii="Helvetica" w:eastAsia="Times New Roman" w:hAnsi="Helvetica" w:cs="Times New Roman"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3F41C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t>Contatti</w:t>
                              </w:r>
                              <w:r w:rsidRPr="003F41C7">
                                <w:rPr>
                                  <w:rFonts w:ascii="Helvetica" w:eastAsia="Times New Roman" w:hAnsi="Helvetica" w:cs="Times New Roman"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t xml:space="preserve">: Libreria della Natura - Via Maiocchi, 11 - 20123 Milano </w:t>
                              </w:r>
                              <w:proofErr w:type="spellStart"/>
                              <w:r w:rsidRPr="003F41C7">
                                <w:rPr>
                                  <w:rFonts w:ascii="Helvetica" w:eastAsia="Times New Roman" w:hAnsi="Helvetica" w:cs="Times New Roman"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t>tel</w:t>
                              </w:r>
                              <w:proofErr w:type="spellEnd"/>
                              <w:r w:rsidRPr="003F41C7">
                                <w:rPr>
                                  <w:rFonts w:ascii="Helvetica" w:eastAsia="Times New Roman" w:hAnsi="Helvetica" w:cs="Times New Roman"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t>: 0248003159</w:t>
                              </w:r>
                              <w:r w:rsidRPr="003F41C7">
                                <w:rPr>
                                  <w:rFonts w:ascii="Helvetica" w:eastAsia="Times New Roman" w:hAnsi="Helvetica" w:cs="Times New Roman"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3F41C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t>email</w:t>
                              </w:r>
                              <w:r w:rsidRPr="003F41C7">
                                <w:rPr>
                                  <w:rFonts w:ascii="Helvetica" w:eastAsia="Times New Roman" w:hAnsi="Helvetica" w:cs="Times New Roman"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t xml:space="preserve">: </w:t>
                              </w:r>
                              <w:hyperlink r:id="rId28" w:tgtFrame="_blank" w:history="1">
                                <w:r w:rsidRPr="003F41C7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kern w:val="0"/>
                                    <w:sz w:val="18"/>
                                    <w:szCs w:val="18"/>
                                    <w:u w:val="single"/>
                                    <w:lang w:eastAsia="it-IT"/>
                                    <w14:ligatures w14:val="none"/>
                                  </w:rPr>
                                  <w:t>info@libreriadellanatura.com</w:t>
                                </w:r>
                              </w:hyperlink>
                              <w:r w:rsidRPr="003F41C7">
                                <w:rPr>
                                  <w:rFonts w:ascii="Helvetica" w:eastAsia="Times New Roman" w:hAnsi="Helvetica" w:cs="Times New Roman"/>
                                  <w:color w:val="656565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99B02FE" w14:textId="77777777" w:rsidR="003F41C7" w:rsidRPr="003F41C7" w:rsidRDefault="003F41C7" w:rsidP="003F4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56BF6415" w14:textId="77777777" w:rsidR="003F41C7" w:rsidRPr="003F41C7" w:rsidRDefault="003F41C7" w:rsidP="003F4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568B6120" w14:textId="77777777" w:rsidR="003F41C7" w:rsidRPr="003F41C7" w:rsidRDefault="003F41C7" w:rsidP="003F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308E571A" w14:textId="77777777" w:rsidR="007156E4" w:rsidRDefault="007156E4"/>
    <w:sectPr w:rsidR="00715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C7"/>
    <w:rsid w:val="003F41C7"/>
    <w:rsid w:val="007156E4"/>
    <w:rsid w:val="00C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4E39"/>
  <w15:chartTrackingRefBased/>
  <w15:docId w15:val="{17B68F2A-E91B-4ABB-9AC2-BC2F0082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dellanatura.us14.list-manage.com/track/click?u=65fc339d51e0ee98756c2e6cc&amp;id=e97b5dd0b9&amp;e=35f03ed2a3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s://libreriadellanatura.us14.list-manage.com/track/click?u=65fc339d51e0ee98756c2e6cc&amp;id=4bcff9015e&amp;e=35f03ed2a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reriadellanatura.us14.list-manage.com/track/click?u=65fc339d51e0ee98756c2e6cc&amp;id=fbccea2867&amp;e=35f03ed2a3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libreriadellanatura.us14.list-manage.com/track/click?u=65fc339d51e0ee98756c2e6cc&amp;id=b8e6e96324&amp;e=35f03ed2a3" TargetMode="External"/><Relationship Id="rId17" Type="http://schemas.openxmlformats.org/officeDocument/2006/relationships/hyperlink" Target="https://libreriadellanatura.us14.list-manage.com/track/click?u=65fc339d51e0ee98756c2e6cc&amp;id=8fbc98a88a&amp;e=35f03ed2a3" TargetMode="External"/><Relationship Id="rId25" Type="http://schemas.openxmlformats.org/officeDocument/2006/relationships/hyperlink" Target="https://libreriadellanatura.us14.list-manage.com/track/click?u=65fc339d51e0ee98756c2e6cc&amp;id=b238a7c046&amp;e=35f03ed2a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breriadellanatura.us14.list-manage.com/track/click?u=65fc339d51e0ee98756c2e6cc&amp;id=e18b1c0a93&amp;e=35f03ed2a3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hyperlink" Target="https://libreriadellanatura.us14.list-manage.com/track/click?u=65fc339d51e0ee98756c2e6cc&amp;id=1aeb33bbc1&amp;e=35f03ed2a3" TargetMode="External"/><Relationship Id="rId15" Type="http://schemas.openxmlformats.org/officeDocument/2006/relationships/hyperlink" Target="https://libreriadellanatura.us14.list-manage.com/track/click?u=65fc339d51e0ee98756c2e6cc&amp;id=1840fe4ef6&amp;e=35f03ed2a3" TargetMode="External"/><Relationship Id="rId23" Type="http://schemas.openxmlformats.org/officeDocument/2006/relationships/hyperlink" Target="https://libreriadellanatura.us14.list-manage.com/track/click?u=65fc339d51e0ee98756c2e6cc&amp;id=808c415afe&amp;e=35f03ed2a3" TargetMode="External"/><Relationship Id="rId28" Type="http://schemas.openxmlformats.org/officeDocument/2006/relationships/hyperlink" Target="https://libreriadellanatura.us14.list-manage.com/track/click?u=65fc339d51e0ee98756c2e6cc&amp;id=acd4d97b9f&amp;e=35f03ed2a3" TargetMode="External"/><Relationship Id="rId10" Type="http://schemas.openxmlformats.org/officeDocument/2006/relationships/hyperlink" Target="https://libreriadellanatura.us14.list-manage.com/track/click?u=65fc339d51e0ee98756c2e6cc&amp;id=30103bab52&amp;e=35f03ed2a3" TargetMode="External"/><Relationship Id="rId19" Type="http://schemas.openxmlformats.org/officeDocument/2006/relationships/hyperlink" Target="https://libreriadellanatura.us14.list-manage.com/track/click?u=65fc339d51e0ee98756c2e6cc&amp;id=f15ac63d7b&amp;e=35f03ed2a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ibreriadellanatura.us14.list-manage.com/track/click?u=65fc339d51e0ee98756c2e6cc&amp;id=dc5048dfd6&amp;e=35f03ed2a3" TargetMode="External"/><Relationship Id="rId14" Type="http://schemas.openxmlformats.org/officeDocument/2006/relationships/hyperlink" Target="https://libreriadellanatura.us14.list-manage.com/track/click?u=65fc339d51e0ee98756c2e6cc&amp;id=2d751f4422&amp;e=35f03ed2a3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libreriadellanatura.us14.list-manage.com/track/click?u=65fc339d51e0ee98756c2e6cc&amp;id=14a4444dd2&amp;e=35f03ed2a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carla pirovano</dc:creator>
  <cp:keywords/>
  <dc:description/>
  <cp:lastModifiedBy>laura carla pirovano</cp:lastModifiedBy>
  <cp:revision>1</cp:revision>
  <dcterms:created xsi:type="dcterms:W3CDTF">2024-01-17T10:30:00Z</dcterms:created>
  <dcterms:modified xsi:type="dcterms:W3CDTF">2024-01-17T10:31:00Z</dcterms:modified>
</cp:coreProperties>
</file>