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B0" w:rsidRDefault="00ED28B0" w:rsidP="00DE6BD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bookmarkStart w:id="0" w:name="_GoBack"/>
      <w:bookmarkEnd w:id="0"/>
    </w:p>
    <w:p w:rsidR="00300B4D" w:rsidRPr="00DE6BD1" w:rsidRDefault="00300B4D" w:rsidP="00DE6BD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DE6BD1">
        <w:rPr>
          <w:rFonts w:ascii="Calibri" w:eastAsia="Times New Roman" w:hAnsi="Calibri" w:cs="Calibri"/>
          <w:sz w:val="24"/>
          <w:szCs w:val="24"/>
          <w:lang w:eastAsia="it-IT"/>
        </w:rPr>
        <w:t>Comunicato stampa</w:t>
      </w:r>
    </w:p>
    <w:p w:rsidR="00F0020E" w:rsidRPr="00ED28B0" w:rsidRDefault="0066024A" w:rsidP="00DE6BD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>FIERA DI VITA IN CAMPAGNA</w:t>
      </w:r>
      <w:r w:rsidR="00F0020E"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>: PATTO PER LA BIODIVERSITA’ TRA</w:t>
      </w:r>
      <w:r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GLI</w:t>
      </w:r>
      <w:r w:rsidR="00F0020E"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HOBBY FARMER E 7 </w:t>
      </w:r>
      <w:r w:rsidR="00DF5051"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>ASSOCIAZIONI NO PROFIT</w:t>
      </w:r>
      <w:r w:rsidR="00F0020E" w:rsidRPr="00ED28B0">
        <w:rPr>
          <w:rFonts w:ascii="Calibri" w:eastAsia="Times New Roman" w:hAnsi="Calibri" w:cs="Calibri"/>
          <w:b/>
          <w:sz w:val="28"/>
          <w:szCs w:val="28"/>
          <w:lang w:eastAsia="it-IT"/>
        </w:rPr>
        <w:t xml:space="preserve"> ITALIA</w:t>
      </w:r>
      <w:r w:rsidR="00F0020E" w:rsidRPr="00ED28B0">
        <w:rPr>
          <w:rFonts w:ascii="Calibri" w:eastAsia="Times New Roman" w:hAnsi="Calibri" w:cs="Calibri"/>
          <w:b/>
          <w:color w:val="222222"/>
          <w:sz w:val="28"/>
          <w:szCs w:val="28"/>
          <w:lang w:eastAsia="it-IT"/>
        </w:rPr>
        <w:t>NE</w:t>
      </w:r>
    </w:p>
    <w:p w:rsidR="00DE6BD1" w:rsidRPr="00DE6BD1" w:rsidRDefault="00DE6BD1" w:rsidP="00DE6BD1">
      <w:pPr>
        <w:shd w:val="clear" w:color="auto" w:fill="FFFFFF"/>
        <w:spacing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DE6BD1">
        <w:rPr>
          <w:rFonts w:eastAsia="Times New Roman" w:cs="Calibri"/>
          <w:sz w:val="24"/>
          <w:szCs w:val="24"/>
          <w:lang w:eastAsia="it-IT"/>
        </w:rPr>
        <w:t xml:space="preserve">(Montichiari - BS, 15 marzo 2017). La tutela della biodiversità - delle razze di animali in via di estinzione e delle vecchie varietà di piante da frutto e ortaggi - in primo piano alla Fiera di Vita in Campagna (Montichiari, Brescia, 24-25-26 marzo), vera e propria casa degli hobby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farmer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italiani che ogni anno raduna oltre 40mila piccoli coltivatori per passione. In questa settima edizione prenderà infatti vita l’accordo siglato dal mensile Vita in Campagna e 7 tra le principali associazioni senza scopo di lucro che preservano la biodiversità. L’obiettivo è far crescere ‘dal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basso’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la vocazione alla protezione della biodiversità, impegnando su questo tema gli 1,2 milioni di hobby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farmer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italiani e l’esercito di coltivatori e curatori di orti e giardini (altri 6 milioni di italiani). ‘Associazioni amiche di Vita in Campagna per la tutela della biodiversità agraria’, è questo il nome della nuova compagine che ha come capofila l’omonima storica rivista mensile (oltre 200.000 lettori) e che riunisce le onlus scelte quali ‘sentinelle’ della biodiversità, tutte largamente partecipate da hobbisti.</w:t>
      </w:r>
    </w:p>
    <w:p w:rsidR="00DE6BD1" w:rsidRPr="00DE6BD1" w:rsidRDefault="00DE6BD1" w:rsidP="00DE6BD1">
      <w:pPr>
        <w:shd w:val="clear" w:color="auto" w:fill="FFFFFF"/>
        <w:spacing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DE6BD1">
        <w:rPr>
          <w:rFonts w:eastAsia="Times New Roman" w:cs="Calibri"/>
          <w:sz w:val="24"/>
          <w:szCs w:val="24"/>
          <w:lang w:eastAsia="it-IT"/>
        </w:rPr>
        <w:t>Si va dall’Associazione Amatori Mele Antiche (di Fanna, Pordenone,  www.meleantiche.com) - che con gli agricoltori appassionati recupera il ‘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Cigulin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>’, la ‘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Calimano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’, il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Limoncei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e altre tipologie di mele, in alcuni casi riavviandole al piccolo commercio –, alla più conosciuta Fondazione Archeologia Arborea (di Città di Castello, Perugia, www.archeologiaarborea.org) – che con Isabella Dalla Ragione ha salvato in trent’anni oltre 100 varietà e fondato un ‘frutteto collezione’ di inestimabile valore, con circa 500 piante. Ancora frutta e giardini, con l’Associazione romana Linaria - che con ‘Frutta Urbana’ (www.fruttaurbana.org) ha realizzato il primo progetto di mappatura interattiva (su Roma e Milano), raccolta e distribuzione gratuita di prodotti che crescono spontaneamente in città –, o con la veronese World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Biodiversity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Association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(www.biodiversityassociation.org),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onlus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di naturalisti, botanici, zoologi specialisti nel censire e nel far conoscere la biodiversità attraverso spedizioni naturalistiche, ma che ha proposto anche la prima certificazione che valuta la conservazione della biodiversità in agricoltura. </w:t>
      </w:r>
    </w:p>
    <w:p w:rsidR="00DE6BD1" w:rsidRPr="00DE6BD1" w:rsidRDefault="00DE6BD1" w:rsidP="00DE6BD1">
      <w:pPr>
        <w:shd w:val="clear" w:color="auto" w:fill="FFFFFF"/>
        <w:spacing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DE6BD1">
        <w:rPr>
          <w:rFonts w:eastAsia="Times New Roman" w:cs="Calibri"/>
          <w:sz w:val="24"/>
          <w:szCs w:val="24"/>
          <w:lang w:eastAsia="it-IT"/>
        </w:rPr>
        <w:t xml:space="preserve">Non potevano poi mancare gli animali, con ‘Rare’, l’Associazione italiana Razze autoctone a rischio estinzione (www.associazionerare.it) con sede a Lamezia Terme (Catanzaro) che da 15 anni compie una vera e propria missione in favore degli animali: dalle capre di razza Nicastrese all’asino dell’Asinara, dalla vacca Sarda (primitiva, di montagna) alla faraona Isabella perlata, al cavallo Tolfetano. Chiudono il ‘parterre’ l’Associazione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castanicoltori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orobici (di Mozzo, Bergamo) – che recupera e valorizza il castagno e il suo patrimonio storico, paesaggistico e varietale della bergamasca – e l’ultima arrivata, specializzata in cereali antichi: si tratta della trentina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Goever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(www.facebook.com/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GoeverCerealiDelTrentino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>), associazione nata in seno al progetto di filiera corta ‘cereali della valle dei laghi’.</w:t>
      </w:r>
    </w:p>
    <w:p w:rsidR="00DE6BD1" w:rsidRPr="00DE6BD1" w:rsidRDefault="00DE6BD1" w:rsidP="00DE6BD1">
      <w:pPr>
        <w:shd w:val="clear" w:color="auto" w:fill="FFFFFF"/>
        <w:spacing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DE6BD1">
        <w:rPr>
          <w:rFonts w:eastAsia="Times New Roman" w:cs="Calibri"/>
          <w:sz w:val="24"/>
          <w:szCs w:val="24"/>
          <w:lang w:eastAsia="it-IT"/>
        </w:rPr>
        <w:lastRenderedPageBreak/>
        <w:t xml:space="preserve">Animali, prodotti, rarità e sapori – nella maggior parte dei casi da decenni fuori dai circuiti commerciali –, ma anche storie di appassionati che sarà possibile conoscere alla Fiera di Vita in Campagna, ormai vera e propria culla di un fenomeno, quello dell’agricoltura per passione, che vale in Italia almeno 1,2mld di euro all’anno. Orto, giardinaggio, piante aromatiche e officinali, frutteto, vigneto, oliveto, ma anche allevamenti di piccole dimensioni, fattorie didattiche, fattorie sociali, </w:t>
      </w:r>
      <w:proofErr w:type="spellStart"/>
      <w:r w:rsidRPr="00DE6BD1">
        <w:rPr>
          <w:rFonts w:eastAsia="Times New Roman" w:cs="Calibri"/>
          <w:sz w:val="24"/>
          <w:szCs w:val="24"/>
          <w:lang w:eastAsia="it-IT"/>
        </w:rPr>
        <w:t>agribirrifici</w:t>
      </w:r>
      <w:proofErr w:type="spellEnd"/>
      <w:r w:rsidRPr="00DE6BD1">
        <w:rPr>
          <w:rFonts w:eastAsia="Times New Roman" w:cs="Calibri"/>
          <w:sz w:val="24"/>
          <w:szCs w:val="24"/>
          <w:lang w:eastAsia="it-IT"/>
        </w:rPr>
        <w:t xml:space="preserve"> soni i temi conduttori della mostra mercato, che prevede ovviamente corsi gratuiti (oltre 150) su qualsiasi argomento ‘rurale’.</w:t>
      </w:r>
    </w:p>
    <w:p w:rsidR="00DE6BD1" w:rsidRPr="00DE6BD1" w:rsidRDefault="00DE6BD1" w:rsidP="00DE6BD1">
      <w:pPr>
        <w:shd w:val="clear" w:color="auto" w:fill="FFFFFF"/>
        <w:spacing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266620" w:rsidRPr="00DE6BD1" w:rsidRDefault="00266620" w:rsidP="00DE6BD1">
      <w:pPr>
        <w:spacing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E6BD1">
        <w:rPr>
          <w:rFonts w:ascii="Calibri" w:eastAsia="Times New Roman" w:hAnsi="Calibri" w:cs="Calibri"/>
          <w:sz w:val="24"/>
          <w:szCs w:val="24"/>
          <w:lang w:eastAsia="it-IT"/>
        </w:rPr>
        <w:t>Scheda biodiversità</w:t>
      </w:r>
    </w:p>
    <w:p w:rsidR="00496B89" w:rsidRDefault="00266620" w:rsidP="00DE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/>
          <w:lang w:eastAsia="it-IT"/>
        </w:rPr>
      </w:pPr>
      <w:r w:rsidRPr="00ED28B0">
        <w:rPr>
          <w:rFonts w:ascii="Calibri" w:eastAsia="Times New Roman" w:hAnsi="Calibri" w:cs="Calibri"/>
          <w:i/>
          <w:lang w:eastAsia="it-IT"/>
        </w:rPr>
        <w:t>L’Italia è il Paese europeo più ricco di biodiversità</w:t>
      </w:r>
      <w:r w:rsidR="00496B89">
        <w:rPr>
          <w:rFonts w:ascii="Calibri" w:eastAsia="Times New Roman" w:hAnsi="Calibri" w:cs="Calibri"/>
          <w:i/>
          <w:lang w:eastAsia="it-IT"/>
        </w:rPr>
        <w:t xml:space="preserve">. </w:t>
      </w:r>
    </w:p>
    <w:p w:rsidR="00266620" w:rsidRPr="00ED28B0" w:rsidRDefault="00266620" w:rsidP="00DE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i/>
          <w:lang w:eastAsia="it-IT"/>
        </w:rPr>
      </w:pPr>
      <w:r w:rsidRPr="00ED28B0">
        <w:rPr>
          <w:rFonts w:ascii="Calibri" w:eastAsia="Times New Roman" w:hAnsi="Calibri" w:cs="Calibri"/>
          <w:i/>
          <w:lang w:eastAsia="it-IT"/>
        </w:rPr>
        <w:t>Stando ai dati forniti dal Ministero dell’Ambiente e dall’Ispra (Istituto superiore per la protezione e la ricerca ambientale), l’Italia è tra i Paesi europei più ricchi di biodiversità grazie alle sue condizioni geografiche, geo-morfologiche e climatiche.</w:t>
      </w:r>
    </w:p>
    <w:p w:rsidR="00266620" w:rsidRPr="00ED28B0" w:rsidRDefault="00266620" w:rsidP="00DE6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ED28B0">
        <w:rPr>
          <w:rFonts w:ascii="Calibri" w:eastAsia="Times New Roman" w:hAnsi="Calibri" w:cs="Calibri"/>
          <w:i/>
          <w:lang w:eastAsia="it-IT"/>
        </w:rPr>
        <w:t xml:space="preserve">Il nostro Paese, in particolare, ospita circa la metà delle specie vegetali e circa un terzo di tutte le specie animali attualmente presenti in Europa. La fauna è stimata in oltre 58.000 specie </w:t>
      </w:r>
      <w:r w:rsidR="00300B4D" w:rsidRPr="00ED28B0">
        <w:rPr>
          <w:rFonts w:ascii="Calibri" w:eastAsia="Times New Roman" w:hAnsi="Calibri" w:cs="Calibri"/>
          <w:i/>
          <w:lang w:eastAsia="it-IT"/>
        </w:rPr>
        <w:t xml:space="preserve">(il 2% sono vertebrati) </w:t>
      </w:r>
      <w:r w:rsidRPr="00ED28B0">
        <w:rPr>
          <w:rFonts w:ascii="Calibri" w:eastAsia="Times New Roman" w:hAnsi="Calibri" w:cs="Calibri"/>
          <w:i/>
          <w:lang w:eastAsia="it-IT"/>
        </w:rPr>
        <w:t>mentre la flora vascolare (cioè la vegetazione dotata di radici, fusto e foglie che consentono la circolazione della linfa) comprende oltre 6.700 specie, di cui il 15% sono endemiche (cioè che si trovano esclusivamente in un</w:t>
      </w:r>
      <w:r w:rsidR="00300B4D" w:rsidRPr="00ED28B0">
        <w:rPr>
          <w:rFonts w:ascii="Calibri" w:eastAsia="Times New Roman" w:hAnsi="Calibri" w:cs="Calibri"/>
          <w:i/>
          <w:lang w:eastAsia="it-IT"/>
        </w:rPr>
        <w:t xml:space="preserve"> </w:t>
      </w:r>
      <w:r w:rsidRPr="00ED28B0">
        <w:rPr>
          <w:rFonts w:ascii="Calibri" w:eastAsia="Times New Roman" w:hAnsi="Calibri" w:cs="Calibri"/>
          <w:i/>
          <w:lang w:eastAsia="it-IT"/>
        </w:rPr>
        <w:t>determinato territorio).</w:t>
      </w:r>
    </w:p>
    <w:p w:rsidR="00ED28B0" w:rsidRPr="00ED28B0" w:rsidRDefault="00ED28B0" w:rsidP="00DE6BD1">
      <w:pPr>
        <w:spacing w:line="360" w:lineRule="auto"/>
        <w:rPr>
          <w:sz w:val="24"/>
          <w:szCs w:val="24"/>
        </w:rPr>
      </w:pPr>
    </w:p>
    <w:p w:rsidR="00ED28B0" w:rsidRPr="00ED28B0" w:rsidRDefault="00ED28B0" w:rsidP="00DE6BD1">
      <w:pPr>
        <w:spacing w:line="240" w:lineRule="auto"/>
        <w:rPr>
          <w:sz w:val="24"/>
          <w:szCs w:val="24"/>
        </w:rPr>
      </w:pPr>
      <w:r w:rsidRPr="00ED28B0">
        <w:rPr>
          <w:sz w:val="24"/>
          <w:szCs w:val="24"/>
        </w:rPr>
        <w:t xml:space="preserve">Ufficio stampa Fiera di Vita in Campagna: </w:t>
      </w:r>
      <w:proofErr w:type="spellStart"/>
      <w:r w:rsidRPr="00ED28B0">
        <w:rPr>
          <w:sz w:val="24"/>
          <w:szCs w:val="24"/>
        </w:rPr>
        <w:t>ispropress</w:t>
      </w:r>
      <w:proofErr w:type="spellEnd"/>
    </w:p>
    <w:p w:rsidR="00ED28B0" w:rsidRPr="00ED28B0" w:rsidRDefault="00ED28B0" w:rsidP="00DE6BD1">
      <w:pPr>
        <w:spacing w:line="240" w:lineRule="auto"/>
        <w:rPr>
          <w:sz w:val="24"/>
          <w:szCs w:val="24"/>
        </w:rPr>
      </w:pPr>
      <w:r w:rsidRPr="00ED28B0">
        <w:rPr>
          <w:sz w:val="24"/>
          <w:szCs w:val="24"/>
        </w:rPr>
        <w:t>Benny Lonardi (393.4555590 – direzione@ispropress.it)</w:t>
      </w:r>
    </w:p>
    <w:p w:rsidR="00ED28B0" w:rsidRPr="00ED28B0" w:rsidRDefault="00ED28B0" w:rsidP="00DE6BD1">
      <w:pPr>
        <w:spacing w:line="240" w:lineRule="auto"/>
        <w:rPr>
          <w:sz w:val="24"/>
          <w:szCs w:val="24"/>
        </w:rPr>
      </w:pPr>
      <w:r w:rsidRPr="00ED28B0">
        <w:rPr>
          <w:sz w:val="24"/>
          <w:szCs w:val="24"/>
        </w:rPr>
        <w:t>Simone Velasco (327.9131676 – simovela@ispropress.it)</w:t>
      </w:r>
    </w:p>
    <w:sectPr w:rsidR="00ED28B0" w:rsidRPr="00ED28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58" w:rsidRDefault="00FC2958" w:rsidP="00ED28B0">
      <w:pPr>
        <w:spacing w:after="0" w:line="240" w:lineRule="auto"/>
      </w:pPr>
      <w:r>
        <w:separator/>
      </w:r>
    </w:p>
  </w:endnote>
  <w:endnote w:type="continuationSeparator" w:id="0">
    <w:p w:rsidR="00FC2958" w:rsidRDefault="00FC2958" w:rsidP="00E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58" w:rsidRDefault="00FC2958" w:rsidP="00ED28B0">
      <w:pPr>
        <w:spacing w:after="0" w:line="240" w:lineRule="auto"/>
      </w:pPr>
      <w:r>
        <w:separator/>
      </w:r>
    </w:p>
  </w:footnote>
  <w:footnote w:type="continuationSeparator" w:id="0">
    <w:p w:rsidR="00FC2958" w:rsidRDefault="00FC2958" w:rsidP="00ED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0" w:rsidRDefault="00ED28B0" w:rsidP="00ED28B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076D3F" wp14:editId="70F6C65A">
          <wp:extent cx="2305050" cy="1198626"/>
          <wp:effectExtent l="0" t="0" r="0" b="1905"/>
          <wp:docPr id="2" name="Immagine 2" descr="Risultati immagini per logo fiera vita in camp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fiera vita in campa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639" cy="121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E"/>
    <w:rsid w:val="00075354"/>
    <w:rsid w:val="00241458"/>
    <w:rsid w:val="00266620"/>
    <w:rsid w:val="00300B4D"/>
    <w:rsid w:val="003460E2"/>
    <w:rsid w:val="00471EFB"/>
    <w:rsid w:val="00483C92"/>
    <w:rsid w:val="00496B89"/>
    <w:rsid w:val="00605F58"/>
    <w:rsid w:val="0066024A"/>
    <w:rsid w:val="008F1280"/>
    <w:rsid w:val="009075BA"/>
    <w:rsid w:val="00A75BFB"/>
    <w:rsid w:val="00B162AE"/>
    <w:rsid w:val="00B245DD"/>
    <w:rsid w:val="00D256B4"/>
    <w:rsid w:val="00DC3320"/>
    <w:rsid w:val="00DE6BD1"/>
    <w:rsid w:val="00DF5051"/>
    <w:rsid w:val="00ED2169"/>
    <w:rsid w:val="00ED28B0"/>
    <w:rsid w:val="00F001C4"/>
    <w:rsid w:val="00F0020E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2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20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semiHidden/>
    <w:unhideWhenUsed/>
    <w:rsid w:val="00ED28B0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D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B0"/>
  </w:style>
  <w:style w:type="paragraph" w:styleId="Pidipagina">
    <w:name w:val="footer"/>
    <w:basedOn w:val="Normale"/>
    <w:link w:val="PidipaginaCarattere"/>
    <w:uiPriority w:val="99"/>
    <w:unhideWhenUsed/>
    <w:rsid w:val="00ED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02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20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Carpredefinitoparagrafo"/>
    <w:uiPriority w:val="99"/>
    <w:semiHidden/>
    <w:unhideWhenUsed/>
    <w:rsid w:val="00ED28B0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ED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B0"/>
  </w:style>
  <w:style w:type="paragraph" w:styleId="Pidipagina">
    <w:name w:val="footer"/>
    <w:basedOn w:val="Normale"/>
    <w:link w:val="PidipaginaCarattere"/>
    <w:uiPriority w:val="99"/>
    <w:unhideWhenUsed/>
    <w:rsid w:val="00ED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Laura Pirovano</cp:lastModifiedBy>
  <cp:revision>2</cp:revision>
  <cp:lastPrinted>2017-03-06T08:36:00Z</cp:lastPrinted>
  <dcterms:created xsi:type="dcterms:W3CDTF">2017-03-15T14:37:00Z</dcterms:created>
  <dcterms:modified xsi:type="dcterms:W3CDTF">2017-03-15T14:37:00Z</dcterms:modified>
</cp:coreProperties>
</file>