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CellMar>
          <w:top w:w="15" w:type="dxa"/>
          <w:left w:w="15" w:type="dxa"/>
          <w:bottom w:w="15" w:type="dxa"/>
          <w:right w:w="15" w:type="dxa"/>
        </w:tblCellMar>
        <w:tblLook w:val="04A0" w:firstRow="1" w:lastRow="0" w:firstColumn="1" w:lastColumn="0" w:noHBand="0" w:noVBand="1"/>
      </w:tblPr>
      <w:tblGrid>
        <w:gridCol w:w="9623"/>
      </w:tblGrid>
      <w:tr w:rsidR="000B0F19" w:rsidRPr="000B0F19" w:rsidTr="000B0F19">
        <w:tc>
          <w:tcPr>
            <w:tcW w:w="0" w:type="auto"/>
            <w:tcMar>
              <w:top w:w="30" w:type="dxa"/>
              <w:left w:w="30" w:type="dxa"/>
              <w:bottom w:w="30" w:type="dxa"/>
              <w:right w:w="30" w:type="dxa"/>
            </w:tcMar>
            <w:hideMark/>
          </w:tcPr>
          <w:p w:rsidR="000B0F19" w:rsidRPr="000B0F19" w:rsidRDefault="000B0F19" w:rsidP="000B0F19">
            <w:pPr>
              <w:spacing w:before="100" w:beforeAutospacing="1" w:after="100" w:afterAutospacing="1" w:line="240" w:lineRule="auto"/>
              <w:jc w:val="center"/>
              <w:outlineLvl w:val="0"/>
              <w:rPr>
                <w:rFonts w:ascii="Helvetica" w:eastAsia="Times New Roman" w:hAnsi="Helvetica" w:cs="Helvetica"/>
                <w:b/>
                <w:bCs/>
                <w:color w:val="339966"/>
                <w:kern w:val="36"/>
                <w:sz w:val="27"/>
                <w:szCs w:val="27"/>
                <w:lang w:eastAsia="it-IT"/>
              </w:rPr>
            </w:pPr>
            <w:r w:rsidRPr="000B0F19">
              <w:rPr>
                <w:rFonts w:ascii="Helvetica" w:eastAsia="Times New Roman" w:hAnsi="Helvetica" w:cs="Helvetica"/>
                <w:b/>
                <w:bCs/>
                <w:color w:val="008000"/>
                <w:kern w:val="36"/>
                <w:sz w:val="28"/>
                <w:szCs w:val="28"/>
                <w:lang w:eastAsia="it-IT"/>
              </w:rPr>
              <w:t>XXIII CORSO DI AGGIORNAMENTO SUL GIARDINO STORICO</w:t>
            </w:r>
          </w:p>
          <w:p w:rsidR="000B0F19" w:rsidRPr="000B0F19" w:rsidRDefault="000B0F19" w:rsidP="000B0F19">
            <w:pPr>
              <w:spacing w:after="75" w:line="240" w:lineRule="auto"/>
              <w:jc w:val="center"/>
              <w:outlineLvl w:val="8"/>
              <w:rPr>
                <w:rFonts w:ascii="Helvetica" w:eastAsia="Times New Roman" w:hAnsi="Helvetica" w:cs="Helvetica"/>
                <w:color w:val="000000"/>
                <w:sz w:val="27"/>
                <w:szCs w:val="27"/>
                <w:lang w:eastAsia="it-IT"/>
              </w:rPr>
            </w:pPr>
            <w:r w:rsidRPr="000B0F19">
              <w:rPr>
                <w:rFonts w:ascii="Helvetica" w:eastAsia="Times New Roman" w:hAnsi="Helvetica" w:cs="Helvetica"/>
                <w:color w:val="000000"/>
                <w:sz w:val="27"/>
                <w:szCs w:val="27"/>
                <w:lang w:eastAsia="it-IT"/>
              </w:rPr>
              <w:t>“GIULIANA BALDAN ZENONI-POLITEO” - 2013</w:t>
            </w:r>
          </w:p>
          <w:p w:rsidR="000B0F19" w:rsidRPr="000B0F19" w:rsidRDefault="000B0F19" w:rsidP="000B0F19">
            <w:pPr>
              <w:spacing w:after="75" w:line="240" w:lineRule="auto"/>
              <w:jc w:val="center"/>
              <w:rPr>
                <w:rFonts w:ascii="Times New Roman" w:eastAsia="Times New Roman" w:hAnsi="Times New Roman" w:cs="Times New Roman"/>
                <w:color w:val="000000"/>
                <w:sz w:val="27"/>
                <w:szCs w:val="27"/>
                <w:lang w:eastAsia="it-IT"/>
              </w:rPr>
            </w:pPr>
            <w:r w:rsidRPr="000B0F19">
              <w:rPr>
                <w:rFonts w:ascii="Helvetica" w:eastAsia="Times New Roman" w:hAnsi="Helvetica" w:cs="Helvetica"/>
                <w:color w:val="000000"/>
                <w:lang w:eastAsia="it-IT"/>
              </w:rPr>
              <w:t>Aspetti letterari, storici, filosofici, architettonici, economici, botanici e ambientali</w:t>
            </w:r>
          </w:p>
          <w:p w:rsidR="000B0F19" w:rsidRPr="000B0F19" w:rsidRDefault="000B0F19" w:rsidP="000B0F19">
            <w:pPr>
              <w:spacing w:after="75" w:line="240" w:lineRule="auto"/>
              <w:jc w:val="center"/>
              <w:rPr>
                <w:rFonts w:ascii="Times New Roman" w:eastAsia="Times New Roman" w:hAnsi="Times New Roman" w:cs="Times New Roman"/>
                <w:color w:val="000000"/>
                <w:sz w:val="27"/>
                <w:szCs w:val="27"/>
                <w:lang w:eastAsia="it-IT"/>
              </w:rPr>
            </w:pPr>
            <w:r w:rsidRPr="000B0F19">
              <w:rPr>
                <w:rFonts w:ascii="Helvetica" w:eastAsia="Times New Roman" w:hAnsi="Helvetica" w:cs="Helvetica"/>
                <w:color w:val="000000"/>
                <w:sz w:val="27"/>
                <w:szCs w:val="27"/>
                <w:lang w:eastAsia="it-IT"/>
              </w:rPr>
              <w:t> </w:t>
            </w:r>
            <w:r w:rsidRPr="000B0F19">
              <w:rPr>
                <w:rFonts w:ascii="Helvetica" w:eastAsia="Times New Roman" w:hAnsi="Helvetica" w:cs="Helvetica"/>
                <w:color w:val="333333"/>
                <w:sz w:val="18"/>
                <w:szCs w:val="18"/>
                <w:lang w:eastAsia="it-IT"/>
              </w:rPr>
              <w:t> </w:t>
            </w:r>
          </w:p>
          <w:p w:rsidR="000B0F19" w:rsidRPr="000B0F19" w:rsidRDefault="000B0F19" w:rsidP="000B0F19">
            <w:pPr>
              <w:spacing w:after="75" w:line="312" w:lineRule="atLeast"/>
              <w:jc w:val="center"/>
              <w:rPr>
                <w:rFonts w:ascii="Times New Roman" w:eastAsia="Times New Roman" w:hAnsi="Times New Roman" w:cs="Times New Roman"/>
                <w:color w:val="333333"/>
                <w:sz w:val="24"/>
                <w:szCs w:val="24"/>
                <w:lang w:eastAsia="it-IT"/>
              </w:rPr>
            </w:pPr>
            <w:r w:rsidRPr="000B0F19">
              <w:rPr>
                <w:rFonts w:ascii="Helvetica" w:eastAsia="Times New Roman" w:hAnsi="Helvetica" w:cs="Helvetica"/>
                <w:b/>
                <w:bCs/>
                <w:color w:val="003300"/>
                <w:sz w:val="36"/>
                <w:szCs w:val="36"/>
                <w:lang w:eastAsia="it-IT"/>
              </w:rPr>
              <w:t xml:space="preserve">Inventare la natura di domani. </w:t>
            </w:r>
          </w:p>
          <w:p w:rsidR="000B0F19" w:rsidRPr="000B0F19" w:rsidRDefault="000B0F19" w:rsidP="000B0F19">
            <w:pPr>
              <w:spacing w:after="75"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b/>
                <w:bCs/>
                <w:color w:val="003300"/>
                <w:sz w:val="36"/>
                <w:szCs w:val="36"/>
                <w:lang w:eastAsia="it-IT"/>
              </w:rPr>
              <w:t>Il paesaggio fra preoccupazione ecologica e ricerca di senso</w:t>
            </w:r>
            <w:r w:rsidRPr="000B0F19">
              <w:rPr>
                <w:rFonts w:ascii="Helvetica" w:eastAsia="Times New Roman" w:hAnsi="Helvetica" w:cs="Helvetica"/>
                <w:color w:val="333333"/>
                <w:sz w:val="21"/>
                <w:szCs w:val="21"/>
                <w:lang w:eastAsia="it-IT"/>
              </w:rPr>
              <w:t xml:space="preserve"> </w:t>
            </w:r>
            <w:r w:rsidRPr="000B0F19">
              <w:rPr>
                <w:rFonts w:ascii="Helvetica" w:eastAsia="Times New Roman" w:hAnsi="Helvetica" w:cs="Helvetica"/>
                <w:b/>
                <w:bCs/>
                <w:i/>
                <w:iCs/>
                <w:color w:val="FFFFFF"/>
                <w:sz w:val="17"/>
                <w:szCs w:val="17"/>
                <w:lang w:eastAsia="it-IT"/>
              </w:rPr>
              <w:t>dedicato a Andrea Zanzotto,</w:t>
            </w:r>
          </w:p>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b/>
                <w:bCs/>
                <w:i/>
                <w:iCs/>
                <w:color w:val="FFFFFF"/>
                <w:sz w:val="17"/>
                <w:szCs w:val="17"/>
                <w:lang w:eastAsia="it-IT"/>
              </w:rPr>
              <w:t xml:space="preserve">ai suoi e nostri </w:t>
            </w:r>
            <w:proofErr w:type="spellStart"/>
            <w:r w:rsidRPr="000B0F19">
              <w:rPr>
                <w:rFonts w:ascii="Helvetica" w:eastAsia="Times New Roman" w:hAnsi="Helvetica" w:cs="Helvetica"/>
                <w:b/>
                <w:bCs/>
                <w:i/>
                <w:iCs/>
                <w:color w:val="FFFFFF"/>
                <w:sz w:val="17"/>
                <w:szCs w:val="17"/>
                <w:lang w:eastAsia="it-IT"/>
              </w:rPr>
              <w:t>paesa</w:t>
            </w:r>
            <w:proofErr w:type="spellEnd"/>
          </w:p>
          <w:p w:rsidR="000B0F19" w:rsidRPr="000B0F19" w:rsidRDefault="000B0F19" w:rsidP="000B0F19">
            <w:pPr>
              <w:spacing w:after="75" w:line="312" w:lineRule="atLeast"/>
              <w:jc w:val="center"/>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r w:rsidRPr="000B0F19">
              <w:rPr>
                <w:rFonts w:ascii="Helvetica" w:eastAsia="Times New Roman" w:hAnsi="Helvetica" w:cs="Helvetica"/>
                <w:noProof/>
                <w:color w:val="333333"/>
                <w:sz w:val="21"/>
                <w:szCs w:val="21"/>
                <w:lang w:eastAsia="it-IT"/>
              </w:rPr>
              <w:drawing>
                <wp:inline distT="0" distB="0" distL="0" distR="0" wp14:anchorId="136286DD" wp14:editId="45DC7DAA">
                  <wp:extent cx="3512820" cy="3451860"/>
                  <wp:effectExtent l="0" t="0" r="0" b="0"/>
                  <wp:docPr id="1" name="Immagine 1" descr="http://www.giardinostoricounivpadova.it/images/stories/XXIII-2013/Copertina_2013/00_roubaix%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iardinostoricounivpadova.it/images/stories/XXIII-2013/Copertina_2013/00_roubaix%20-%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820" cy="3451860"/>
                          </a:xfrm>
                          <a:prstGeom prst="rect">
                            <a:avLst/>
                          </a:prstGeom>
                          <a:noFill/>
                          <a:ln>
                            <a:noFill/>
                          </a:ln>
                        </pic:spPr>
                      </pic:pic>
                    </a:graphicData>
                  </a:graphic>
                </wp:inline>
              </w:drawing>
            </w:r>
            <w:r w:rsidRPr="000B0F19">
              <w:rPr>
                <w:rFonts w:ascii="Helvetica" w:eastAsia="Times New Roman" w:hAnsi="Helvetica" w:cs="Helvetica"/>
                <w:i/>
                <w:iCs/>
                <w:color w:val="333333"/>
                <w:sz w:val="21"/>
                <w:szCs w:val="21"/>
                <w:lang w:eastAsia="it-IT"/>
              </w:rPr>
              <w:t xml:space="preserve">  foto di </w:t>
            </w:r>
            <w:proofErr w:type="spellStart"/>
            <w:r w:rsidRPr="000B0F19">
              <w:rPr>
                <w:rFonts w:ascii="Helvetica" w:eastAsia="Times New Roman" w:hAnsi="Helvetica" w:cs="Helvetica"/>
                <w:i/>
                <w:iCs/>
                <w:color w:val="333333"/>
                <w:sz w:val="21"/>
                <w:szCs w:val="21"/>
                <w:lang w:eastAsia="it-IT"/>
              </w:rPr>
              <w:t>serge</w:t>
            </w:r>
            <w:proofErr w:type="spellEnd"/>
            <w:r w:rsidRPr="000B0F19">
              <w:rPr>
                <w:rFonts w:ascii="Helvetica" w:eastAsia="Times New Roman" w:hAnsi="Helvetica" w:cs="Helvetica"/>
                <w:i/>
                <w:iCs/>
                <w:color w:val="333333"/>
                <w:sz w:val="21"/>
                <w:szCs w:val="21"/>
                <w:lang w:eastAsia="it-IT"/>
              </w:rPr>
              <w:t xml:space="preserve"> </w:t>
            </w:r>
            <w:proofErr w:type="spellStart"/>
            <w:r w:rsidRPr="000B0F19">
              <w:rPr>
                <w:rFonts w:ascii="Helvetica" w:eastAsia="Times New Roman" w:hAnsi="Helvetica" w:cs="Helvetica"/>
                <w:i/>
                <w:iCs/>
                <w:color w:val="333333"/>
                <w:sz w:val="21"/>
                <w:szCs w:val="21"/>
                <w:lang w:eastAsia="it-IT"/>
              </w:rPr>
              <w:t>briffaud</w:t>
            </w:r>
            <w:proofErr w:type="spellEnd"/>
            <w:r w:rsidRPr="000B0F19">
              <w:rPr>
                <w:rFonts w:ascii="Helvetica" w:eastAsia="Times New Roman" w:hAnsi="Helvetica" w:cs="Helvetica"/>
                <w:i/>
                <w:iCs/>
                <w:color w:val="333333"/>
                <w:sz w:val="21"/>
                <w:szCs w:val="21"/>
                <w:lang w:eastAsia="it-IT"/>
              </w:rPr>
              <w:t xml:space="preserve"> - </w:t>
            </w:r>
            <w:proofErr w:type="spellStart"/>
            <w:r w:rsidRPr="000B0F19">
              <w:rPr>
                <w:rFonts w:ascii="Helvetica" w:eastAsia="Times New Roman" w:hAnsi="Helvetica" w:cs="Helvetica"/>
                <w:i/>
                <w:iCs/>
                <w:color w:val="333333"/>
                <w:sz w:val="21"/>
                <w:szCs w:val="21"/>
                <w:lang w:eastAsia="it-IT"/>
              </w:rPr>
              <w:t>rubaix</w:t>
            </w:r>
            <w:proofErr w:type="spellEnd"/>
            <w:r w:rsidRPr="000B0F19">
              <w:rPr>
                <w:rFonts w:ascii="Helvetica" w:eastAsia="Times New Roman" w:hAnsi="Helvetica" w:cs="Helvetica"/>
                <w:i/>
                <w:iCs/>
                <w:color w:val="333333"/>
                <w:sz w:val="21"/>
                <w:szCs w:val="21"/>
                <w:lang w:eastAsia="it-IT"/>
              </w:rPr>
              <w:t xml:space="preserve"> - 2012 </w:t>
            </w:r>
          </w:p>
          <w:p w:rsidR="000B0F19" w:rsidRPr="000B0F19" w:rsidRDefault="000B0F19" w:rsidP="000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center"/>
              <w:rPr>
                <w:rFonts w:ascii="Courier New" w:eastAsia="Times New Roman" w:hAnsi="Courier New" w:cs="Courier New"/>
                <w:color w:val="333333"/>
                <w:sz w:val="20"/>
                <w:szCs w:val="20"/>
                <w:lang w:eastAsia="it-IT"/>
              </w:rPr>
            </w:pPr>
            <w:r w:rsidRPr="000B0F19">
              <w:rPr>
                <w:rFonts w:ascii="Courier New" w:eastAsia="Times New Roman" w:hAnsi="Courier New" w:cs="Courier New"/>
                <w:color w:val="333333"/>
                <w:sz w:val="20"/>
                <w:szCs w:val="20"/>
                <w:lang w:eastAsia="it-IT"/>
              </w:rPr>
              <w:t> </w:t>
            </w:r>
          </w:p>
          <w:p w:rsidR="000B0F19" w:rsidRPr="000B0F19" w:rsidRDefault="000B0F19" w:rsidP="000B0F19">
            <w:pPr>
              <w:spacing w:after="75" w:line="312" w:lineRule="atLeast"/>
              <w:jc w:val="center"/>
              <w:rPr>
                <w:rFonts w:ascii="Helvetica" w:eastAsia="Times New Roman" w:hAnsi="Helvetica" w:cs="Helvetica"/>
                <w:color w:val="333333"/>
                <w:sz w:val="21"/>
                <w:szCs w:val="21"/>
                <w:lang w:eastAsia="it-IT"/>
              </w:rPr>
            </w:pPr>
            <w:r w:rsidRPr="000B0F19">
              <w:rPr>
                <w:rFonts w:ascii="Helvetica" w:eastAsia="Times New Roman" w:hAnsi="Helvetica" w:cs="Helvetica"/>
                <w:b/>
                <w:bCs/>
                <w:color w:val="333333"/>
                <w:sz w:val="21"/>
                <w:szCs w:val="21"/>
                <w:lang w:eastAsia="it-IT"/>
              </w:rPr>
              <w:t>Programma del XXIII Corso di aggiornamento 2013</w:t>
            </w:r>
            <w:r w:rsidRPr="000B0F19">
              <w:rPr>
                <w:rFonts w:ascii="Helvetica" w:eastAsia="Times New Roman" w:hAnsi="Helvetica" w:cs="Helvetica"/>
                <w:color w:val="333333"/>
                <w:sz w:val="21"/>
                <w:szCs w:val="21"/>
                <w:lang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9"/>
              <w:gridCol w:w="164"/>
            </w:tblGrid>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24 GENNAIO, ore 16.30 </w:t>
                  </w:r>
                  <w:r w:rsidRPr="000B0F19">
                    <w:rPr>
                      <w:rFonts w:ascii="Times New Roman" w:eastAsia="Times New Roman" w:hAnsi="Times New Roman" w:cs="Times New Roman"/>
                      <w:color w:val="000000"/>
                      <w:sz w:val="18"/>
                      <w:szCs w:val="18"/>
                      <w:lang w:eastAsia="it-IT"/>
                    </w:rPr>
                    <w:t>aula magna del Dipartimento di Biologia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Inventare la natura di domani. Il paesaggio fra preoccupazione ecologica e ricerca di senso. Un’introduzione</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Franco </w:t>
                  </w:r>
                  <w:proofErr w:type="spellStart"/>
                  <w:r w:rsidRPr="000B0F19">
                    <w:rPr>
                      <w:rFonts w:ascii="Times New Roman" w:eastAsia="Times New Roman" w:hAnsi="Times New Roman" w:cs="Times New Roman"/>
                      <w:color w:val="000000"/>
                      <w:sz w:val="18"/>
                      <w:szCs w:val="18"/>
                      <w:lang w:eastAsia="it-IT"/>
                    </w:rPr>
                    <w:t>Panzini</w:t>
                  </w:r>
                  <w:proofErr w:type="spellEnd"/>
                  <w:r w:rsidRPr="000B0F19">
                    <w:rPr>
                      <w:rFonts w:ascii="Times New Roman" w:eastAsia="Times New Roman" w:hAnsi="Times New Roman" w:cs="Times New Roman"/>
                      <w:color w:val="000000"/>
                      <w:sz w:val="18"/>
                      <w:szCs w:val="18"/>
                      <w:lang w:eastAsia="it-IT"/>
                    </w:rPr>
                    <w:t xml:space="preserve"> – Università IUAV di Venezia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31 GENNAIO, ore 16.30</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Le piante: idee e progetti  fra arte dei giardini, ecologia e ingegneria naturalistica</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Fabrizio </w:t>
                  </w:r>
                  <w:proofErr w:type="spellStart"/>
                  <w:r w:rsidRPr="000B0F19">
                    <w:rPr>
                      <w:rFonts w:ascii="Times New Roman" w:eastAsia="Times New Roman" w:hAnsi="Times New Roman" w:cs="Times New Roman"/>
                      <w:color w:val="000000"/>
                      <w:sz w:val="18"/>
                      <w:szCs w:val="18"/>
                      <w:lang w:eastAsia="it-IT"/>
                    </w:rPr>
                    <w:t>Fronza</w:t>
                  </w:r>
                  <w:proofErr w:type="spellEnd"/>
                  <w:r w:rsidRPr="000B0F19">
                    <w:rPr>
                      <w:rFonts w:ascii="Times New Roman" w:eastAsia="Times New Roman" w:hAnsi="Times New Roman" w:cs="Times New Roman"/>
                      <w:color w:val="000000"/>
                      <w:sz w:val="18"/>
                      <w:szCs w:val="18"/>
                      <w:lang w:eastAsia="it-IT"/>
                    </w:rPr>
                    <w:t xml:space="preserve"> – Servizio Conservazione della Natura e Valorizzazione Ambientale Provincia autonoma di Trento</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lastRenderedPageBreak/>
                    <w:t>7 FEBBRAIO, ore 16.30</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rPr>
                      <w:rFonts w:ascii="Times New Roman" w:eastAsia="Times New Roman" w:hAnsi="Times New Roman" w:cs="Times New Roman"/>
                      <w:b/>
                      <w:bCs/>
                      <w:color w:val="000000"/>
                      <w:sz w:val="24"/>
                      <w:szCs w:val="24"/>
                      <w:lang w:eastAsia="it-IT"/>
                    </w:rPr>
                  </w:pPr>
                  <w:proofErr w:type="spellStart"/>
                  <w:r w:rsidRPr="000B0F19">
                    <w:rPr>
                      <w:rFonts w:ascii="Times New Roman" w:eastAsia="Times New Roman" w:hAnsi="Times New Roman" w:cs="Times New Roman"/>
                      <w:i/>
                      <w:iCs/>
                      <w:color w:val="000000"/>
                      <w:sz w:val="18"/>
                      <w:szCs w:val="18"/>
                      <w:lang w:eastAsia="it-IT"/>
                    </w:rPr>
                    <w:t>TranslationArchitecture</w:t>
                  </w:r>
                  <w:proofErr w:type="spellEnd"/>
                  <w:r w:rsidRPr="000B0F19">
                    <w:rPr>
                      <w:rFonts w:ascii="Times New Roman" w:eastAsia="Times New Roman" w:hAnsi="Times New Roman" w:cs="Times New Roman"/>
                      <w:i/>
                      <w:iCs/>
                      <w:color w:val="000000"/>
                      <w:sz w:val="18"/>
                      <w:szCs w:val="18"/>
                      <w:lang w:eastAsia="it-IT"/>
                    </w:rPr>
                    <w:t xml:space="preserve"> TM . L’architettura traduce i paesaggi</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Carlo Cappai, Maria Alessandra Segantini – C+S </w:t>
                  </w:r>
                  <w:proofErr w:type="spellStart"/>
                  <w:r w:rsidRPr="000B0F19">
                    <w:rPr>
                      <w:rFonts w:ascii="Times New Roman" w:eastAsia="Times New Roman" w:hAnsi="Times New Roman" w:cs="Times New Roman"/>
                      <w:color w:val="000000"/>
                      <w:sz w:val="18"/>
                      <w:szCs w:val="18"/>
                      <w:lang w:eastAsia="it-IT"/>
                    </w:rPr>
                    <w:t>Architects</w:t>
                  </w:r>
                  <w:proofErr w:type="spellEnd"/>
                  <w:r w:rsidRPr="000B0F19">
                    <w:rPr>
                      <w:rFonts w:ascii="Times New Roman" w:eastAsia="Times New Roman" w:hAnsi="Times New Roman" w:cs="Times New Roman"/>
                      <w:color w:val="000000"/>
                      <w:sz w:val="18"/>
                      <w:szCs w:val="18"/>
                      <w:lang w:eastAsia="it-IT"/>
                    </w:rPr>
                    <w:t>, Treviso</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14 FEBBRAIO, ore 16.30</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L’elogio dei margini: i nuovi valori delle geografie del disuso</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Francesco Vallerani – Università di Venezia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21 FEBBRAIO, ore 16.00</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Saturazione del territorio e limiti della crescita. La crisi come opportunità per il Veneto?</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  Tavola rotonda presso l’Hotel Villa </w:t>
                  </w:r>
                  <w:proofErr w:type="spellStart"/>
                  <w:r w:rsidRPr="000B0F19">
                    <w:rPr>
                      <w:rFonts w:ascii="Times New Roman" w:eastAsia="Times New Roman" w:hAnsi="Times New Roman" w:cs="Times New Roman"/>
                      <w:color w:val="000000"/>
                      <w:sz w:val="18"/>
                      <w:szCs w:val="18"/>
                      <w:lang w:eastAsia="it-IT"/>
                    </w:rPr>
                    <w:t>Soranzo</w:t>
                  </w:r>
                  <w:proofErr w:type="spellEnd"/>
                  <w:r w:rsidRPr="000B0F19">
                    <w:rPr>
                      <w:rFonts w:ascii="Times New Roman" w:eastAsia="Times New Roman" w:hAnsi="Times New Roman" w:cs="Times New Roman"/>
                      <w:color w:val="000000"/>
                      <w:sz w:val="18"/>
                      <w:szCs w:val="18"/>
                      <w:lang w:eastAsia="it-IT"/>
                    </w:rPr>
                    <w:t>-Conestabile di Scorzè (Venezia) con:</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Bruno Anastasia – Veneto Lavoro Osservatorio &amp; Ricerca,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color w:val="000000"/>
                      <w:sz w:val="18"/>
                      <w:szCs w:val="18"/>
                      <w:lang w:eastAsia="it-IT"/>
                    </w:rPr>
                    <w:t>Benedetta Castiglioni – Università di Padova,</w:t>
                  </w: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312" w:lineRule="atLeast"/>
                    <w:jc w:val="both"/>
                    <w:rPr>
                      <w:rFonts w:ascii="Times New Roman" w:eastAsia="Times New Roman" w:hAnsi="Times New Roman" w:cs="Times New Roman"/>
                      <w:color w:val="000000"/>
                      <w:sz w:val="24"/>
                      <w:szCs w:val="24"/>
                      <w:lang w:eastAsia="it-IT"/>
                    </w:rPr>
                  </w:pPr>
                  <w:r w:rsidRPr="000B0F19">
                    <w:rPr>
                      <w:rFonts w:ascii="Tahoma" w:eastAsia="Times New Roman" w:hAnsi="Tahoma" w:cs="Tahoma"/>
                      <w:color w:val="000000"/>
                      <w:sz w:val="18"/>
                      <w:szCs w:val="18"/>
                      <w:lang w:eastAsia="it-IT"/>
                    </w:rPr>
                    <w:t>Federico Della Puppa – Università IUAV di Venezia,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coordina: Antonella </w:t>
                  </w:r>
                  <w:proofErr w:type="spellStart"/>
                  <w:r w:rsidRPr="000B0F19">
                    <w:rPr>
                      <w:rFonts w:ascii="Times New Roman" w:eastAsia="Times New Roman" w:hAnsi="Times New Roman" w:cs="Times New Roman"/>
                      <w:color w:val="000000"/>
                      <w:sz w:val="18"/>
                      <w:szCs w:val="18"/>
                      <w:lang w:eastAsia="it-IT"/>
                    </w:rPr>
                    <w:t>Pietrogrande</w:t>
                  </w:r>
                  <w:proofErr w:type="spellEnd"/>
                  <w:r w:rsidRPr="000B0F19">
                    <w:rPr>
                      <w:rFonts w:ascii="Times New Roman" w:eastAsia="Times New Roman" w:hAnsi="Times New Roman" w:cs="Times New Roman"/>
                      <w:color w:val="000000"/>
                      <w:sz w:val="18"/>
                      <w:szCs w:val="18"/>
                      <w:lang w:eastAsia="it-IT"/>
                    </w:rPr>
                    <w:t xml:space="preserve"> – Gruppo Giardino Storico Università di Padova.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8000"/>
                      <w:sz w:val="24"/>
                      <w:szCs w:val="24"/>
                      <w:lang w:eastAsia="it-IT"/>
                    </w:rPr>
                  </w:pPr>
                  <w:r w:rsidRPr="000B0F19">
                    <w:rPr>
                      <w:rFonts w:ascii="Times New Roman" w:eastAsia="Times New Roman" w:hAnsi="Times New Roman" w:cs="Times New Roman"/>
                      <w:b/>
                      <w:bCs/>
                      <w:color w:val="008000"/>
                      <w:sz w:val="18"/>
                      <w:szCs w:val="18"/>
                      <w:lang w:eastAsia="it-IT"/>
                    </w:rPr>
                    <w:t xml:space="preserve">22 FEBBRAIO, ore 16.00 </w:t>
                  </w:r>
                  <w:r w:rsidRPr="000B0F19">
                    <w:rPr>
                      <w:rFonts w:ascii="Times New Roman" w:eastAsia="Times New Roman" w:hAnsi="Times New Roman" w:cs="Times New Roman"/>
                      <w:b/>
                      <w:bCs/>
                      <w:i/>
                      <w:iCs/>
                      <w:color w:val="696969"/>
                      <w:sz w:val="18"/>
                      <w:szCs w:val="18"/>
                      <w:lang w:eastAsia="it-IT"/>
                    </w:rPr>
                    <w:t>Aula tonda dell'Orto Botanico, via Orto Botanico, 15 Padova</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312" w:lineRule="atLeast"/>
                    <w:jc w:val="both"/>
                    <w:rPr>
                      <w:rFonts w:ascii="Times New Roman" w:eastAsia="Times New Roman" w:hAnsi="Times New Roman" w:cs="Times New Roman"/>
                      <w:color w:val="000000"/>
                      <w:sz w:val="24"/>
                      <w:szCs w:val="24"/>
                      <w:lang w:eastAsia="it-IT"/>
                    </w:rPr>
                  </w:pPr>
                  <w:r w:rsidRPr="000B0F19">
                    <w:rPr>
                      <w:rFonts w:ascii="Tahoma" w:eastAsia="Times New Roman" w:hAnsi="Tahoma" w:cs="Tahoma"/>
                      <w:i/>
                      <w:iCs/>
                      <w:color w:val="000000"/>
                      <w:sz w:val="18"/>
                      <w:szCs w:val="18"/>
                      <w:lang w:eastAsia="it-IT"/>
                    </w:rPr>
                    <w:t xml:space="preserve">Laboratorio di botanica sistematica per il riconoscimento delle piante - Inaugurazione del corso di botanica per tutti gli iscritti al XXIII corso 2013. </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i/>
                      <w:iCs/>
                      <w:color w:val="333333"/>
                      <w:sz w:val="21"/>
                      <w:szCs w:val="21"/>
                      <w:lang w:eastAsia="it-IT"/>
                    </w:rPr>
                  </w:pPr>
                  <w:r w:rsidRPr="000B0F19">
                    <w:rPr>
                      <w:rFonts w:ascii="Helvetica" w:eastAsia="Times New Roman" w:hAnsi="Helvetica" w:cs="Helvetica"/>
                      <w:b/>
                      <w:bCs/>
                      <w:i/>
                      <w:iCs/>
                      <w:color w:val="333333"/>
                      <w:sz w:val="21"/>
                      <w:szCs w:val="21"/>
                      <w:lang w:eastAsia="it-IT"/>
                    </w:rPr>
                    <w:t xml:space="preserve">Presentazione della riproduzione in facsimile del florilegio </w:t>
                  </w:r>
                  <w:proofErr w:type="spellStart"/>
                  <w:r w:rsidRPr="000B0F19">
                    <w:rPr>
                      <w:rFonts w:ascii="Helvetica" w:eastAsia="Times New Roman" w:hAnsi="Helvetica" w:cs="Helvetica"/>
                      <w:b/>
                      <w:bCs/>
                      <w:i/>
                      <w:iCs/>
                      <w:color w:val="333333"/>
                      <w:sz w:val="21"/>
                      <w:szCs w:val="21"/>
                      <w:lang w:eastAsia="it-IT"/>
                    </w:rPr>
                    <w:t>Hortus</w:t>
                  </w:r>
                  <w:proofErr w:type="spellEnd"/>
                  <w:r w:rsidRPr="000B0F19">
                    <w:rPr>
                      <w:rFonts w:ascii="Helvetica" w:eastAsia="Times New Roman" w:hAnsi="Helvetica" w:cs="Helvetica"/>
                      <w:b/>
                      <w:bCs/>
                      <w:i/>
                      <w:iCs/>
                      <w:color w:val="333333"/>
                      <w:sz w:val="21"/>
                      <w:szCs w:val="21"/>
                      <w:lang w:eastAsia="it-IT"/>
                    </w:rPr>
                    <w:t xml:space="preserve"> </w:t>
                  </w:r>
                  <w:proofErr w:type="spellStart"/>
                  <w:r w:rsidRPr="000B0F19">
                    <w:rPr>
                      <w:rFonts w:ascii="Helvetica" w:eastAsia="Times New Roman" w:hAnsi="Helvetica" w:cs="Helvetica"/>
                      <w:b/>
                      <w:bCs/>
                      <w:i/>
                      <w:iCs/>
                      <w:color w:val="333333"/>
                      <w:sz w:val="21"/>
                      <w:szCs w:val="21"/>
                      <w:lang w:eastAsia="it-IT"/>
                    </w:rPr>
                    <w:t>amoenissimus</w:t>
                  </w:r>
                  <w:proofErr w:type="spellEnd"/>
                  <w:r w:rsidRPr="000B0F19">
                    <w:rPr>
                      <w:rFonts w:ascii="Helvetica" w:eastAsia="Times New Roman" w:hAnsi="Helvetica" w:cs="Helvetica"/>
                      <w:b/>
                      <w:bCs/>
                      <w:i/>
                      <w:iCs/>
                      <w:color w:val="333333"/>
                      <w:sz w:val="21"/>
                      <w:szCs w:val="21"/>
                      <w:lang w:eastAsia="it-IT"/>
                    </w:rPr>
                    <w:t xml:space="preserve"> di </w:t>
                  </w:r>
                  <w:proofErr w:type="spellStart"/>
                  <w:r w:rsidRPr="000B0F19">
                    <w:rPr>
                      <w:rFonts w:ascii="Helvetica" w:eastAsia="Times New Roman" w:hAnsi="Helvetica" w:cs="Helvetica"/>
                      <w:b/>
                      <w:bCs/>
                      <w:i/>
                      <w:iCs/>
                      <w:color w:val="333333"/>
                      <w:sz w:val="21"/>
                      <w:szCs w:val="21"/>
                      <w:lang w:eastAsia="it-IT"/>
                    </w:rPr>
                    <w:t>Franciscus</w:t>
                  </w:r>
                  <w:proofErr w:type="spellEnd"/>
                  <w:r w:rsidRPr="000B0F19">
                    <w:rPr>
                      <w:rFonts w:ascii="Helvetica" w:eastAsia="Times New Roman" w:hAnsi="Helvetica" w:cs="Helvetica"/>
                      <w:b/>
                      <w:bCs/>
                      <w:i/>
                      <w:iCs/>
                      <w:color w:val="333333"/>
                      <w:sz w:val="21"/>
                      <w:szCs w:val="21"/>
                      <w:lang w:eastAsia="it-IT"/>
                    </w:rPr>
                    <w:t xml:space="preserve"> de </w:t>
                  </w:r>
                  <w:proofErr w:type="spellStart"/>
                  <w:r w:rsidRPr="000B0F19">
                    <w:rPr>
                      <w:rFonts w:ascii="Helvetica" w:eastAsia="Times New Roman" w:hAnsi="Helvetica" w:cs="Helvetica"/>
                      <w:b/>
                      <w:bCs/>
                      <w:i/>
                      <w:iCs/>
                      <w:color w:val="333333"/>
                      <w:sz w:val="21"/>
                      <w:szCs w:val="21"/>
                      <w:lang w:eastAsia="it-IT"/>
                    </w:rPr>
                    <w:t>Geest</w:t>
                  </w:r>
                  <w:proofErr w:type="spellEnd"/>
                  <w:r w:rsidRPr="000B0F19">
                    <w:rPr>
                      <w:rFonts w:ascii="Helvetica" w:eastAsia="Times New Roman" w:hAnsi="Helvetica" w:cs="Helvetica"/>
                      <w:b/>
                      <w:bCs/>
                      <w:i/>
                      <w:iCs/>
                      <w:color w:val="333333"/>
                      <w:sz w:val="21"/>
                      <w:szCs w:val="21"/>
                      <w:lang w:eastAsia="it-IT"/>
                    </w:rPr>
                    <w:t>, celebre pittore olandese del Seicento barocco (1638 -1699).</w:t>
                  </w:r>
                </w:p>
                <w:p w:rsidR="000B0F19" w:rsidRPr="000B0F19" w:rsidRDefault="000B0F19" w:rsidP="000B0F19">
                  <w:pPr>
                    <w:spacing w:after="0" w:line="312" w:lineRule="atLeast"/>
                    <w:rPr>
                      <w:rFonts w:ascii="Helvetica" w:eastAsia="Times New Roman" w:hAnsi="Helvetica" w:cs="Helvetica"/>
                      <w:i/>
                      <w:iCs/>
                      <w:color w:val="333333"/>
                      <w:sz w:val="21"/>
                      <w:szCs w:val="21"/>
                      <w:lang w:eastAsia="it-IT"/>
                    </w:rPr>
                  </w:pPr>
                  <w:r w:rsidRPr="000B0F19">
                    <w:rPr>
                      <w:rFonts w:ascii="Helvetica" w:eastAsia="Times New Roman" w:hAnsi="Helvetica" w:cs="Helvetica"/>
                      <w:b/>
                      <w:bCs/>
                      <w:i/>
                      <w:iCs/>
                      <w:color w:val="333333"/>
                      <w:sz w:val="21"/>
                      <w:szCs w:val="21"/>
                      <w:lang w:eastAsia="it-IT"/>
                    </w:rPr>
                    <w:t xml:space="preserve">Lucia </w:t>
                  </w:r>
                  <w:proofErr w:type="spellStart"/>
                  <w:r w:rsidRPr="000B0F19">
                    <w:rPr>
                      <w:rFonts w:ascii="Helvetica" w:eastAsia="Times New Roman" w:hAnsi="Helvetica" w:cs="Helvetica"/>
                      <w:b/>
                      <w:bCs/>
                      <w:i/>
                      <w:iCs/>
                      <w:color w:val="333333"/>
                      <w:sz w:val="21"/>
                      <w:szCs w:val="21"/>
                      <w:lang w:eastAsia="it-IT"/>
                    </w:rPr>
                    <w:t>Tongiorgi</w:t>
                  </w:r>
                  <w:proofErr w:type="spellEnd"/>
                  <w:r w:rsidRPr="000B0F19">
                    <w:rPr>
                      <w:rFonts w:ascii="Helvetica" w:eastAsia="Times New Roman" w:hAnsi="Helvetica" w:cs="Helvetica"/>
                      <w:b/>
                      <w:bCs/>
                      <w:i/>
                      <w:iCs/>
                      <w:color w:val="333333"/>
                      <w:sz w:val="21"/>
                      <w:szCs w:val="21"/>
                      <w:lang w:eastAsia="it-IT"/>
                    </w:rPr>
                    <w:t xml:space="preserve"> Tomasi - Università di Pisa e di Duilio </w:t>
                  </w:r>
                  <w:proofErr w:type="spellStart"/>
                  <w:r w:rsidRPr="000B0F19">
                    <w:rPr>
                      <w:rFonts w:ascii="Helvetica" w:eastAsia="Times New Roman" w:hAnsi="Helvetica" w:cs="Helvetica"/>
                      <w:b/>
                      <w:bCs/>
                      <w:i/>
                      <w:iCs/>
                      <w:color w:val="333333"/>
                      <w:sz w:val="21"/>
                      <w:szCs w:val="21"/>
                      <w:lang w:eastAsia="it-IT"/>
                    </w:rPr>
                    <w:t>Contin</w:t>
                  </w:r>
                  <w:proofErr w:type="spellEnd"/>
                  <w:r w:rsidRPr="000B0F19">
                    <w:rPr>
                      <w:rFonts w:ascii="Helvetica" w:eastAsia="Times New Roman" w:hAnsi="Helvetica" w:cs="Helvetica"/>
                      <w:b/>
                      <w:bCs/>
                      <w:i/>
                      <w:iCs/>
                      <w:color w:val="333333"/>
                      <w:sz w:val="21"/>
                      <w:szCs w:val="21"/>
                      <w:lang w:eastAsia="it-IT"/>
                    </w:rPr>
                    <w:t xml:space="preserve"> - Direttore </w:t>
                  </w:r>
                  <w:proofErr w:type="spellStart"/>
                  <w:r w:rsidRPr="000B0F19">
                    <w:rPr>
                      <w:rFonts w:ascii="Helvetica" w:eastAsia="Times New Roman" w:hAnsi="Helvetica" w:cs="Helvetica"/>
                      <w:b/>
                      <w:bCs/>
                      <w:i/>
                      <w:iCs/>
                      <w:color w:val="333333"/>
                      <w:sz w:val="21"/>
                      <w:szCs w:val="21"/>
                      <w:lang w:eastAsia="it-IT"/>
                    </w:rPr>
                    <w:t>Bibliotheca</w:t>
                  </w:r>
                  <w:proofErr w:type="spellEnd"/>
                  <w:r w:rsidRPr="000B0F19">
                    <w:rPr>
                      <w:rFonts w:ascii="Helvetica" w:eastAsia="Times New Roman" w:hAnsi="Helvetica" w:cs="Helvetica"/>
                      <w:b/>
                      <w:bCs/>
                      <w:i/>
                      <w:iCs/>
                      <w:color w:val="333333"/>
                      <w:sz w:val="21"/>
                      <w:szCs w:val="21"/>
                      <w:lang w:eastAsia="it-IT"/>
                    </w:rPr>
                    <w:t xml:space="preserve"> Antiqua </w:t>
                  </w:r>
                  <w:proofErr w:type="spellStart"/>
                  <w:r w:rsidRPr="000B0F19">
                    <w:rPr>
                      <w:rFonts w:ascii="Helvetica" w:eastAsia="Times New Roman" w:hAnsi="Helvetica" w:cs="Helvetica"/>
                      <w:b/>
                      <w:bCs/>
                      <w:i/>
                      <w:iCs/>
                      <w:color w:val="333333"/>
                      <w:sz w:val="21"/>
                      <w:szCs w:val="21"/>
                      <w:lang w:eastAsia="it-IT"/>
                    </w:rPr>
                    <w:t>Aboca</w:t>
                  </w:r>
                  <w:proofErr w:type="spellEnd"/>
                  <w:r w:rsidRPr="000B0F19">
                    <w:rPr>
                      <w:rFonts w:ascii="Helvetica" w:eastAsia="Times New Roman" w:hAnsi="Helvetica" w:cs="Helvetica"/>
                      <w:b/>
                      <w:bCs/>
                      <w:i/>
                      <w:iCs/>
                      <w:color w:val="333333"/>
                      <w:sz w:val="21"/>
                      <w:szCs w:val="21"/>
                      <w:lang w:eastAsia="it-IT"/>
                    </w:rPr>
                    <w:t xml:space="preserve"> </w:t>
                  </w:r>
                  <w:proofErr w:type="spellStart"/>
                  <w:r w:rsidRPr="000B0F19">
                    <w:rPr>
                      <w:rFonts w:ascii="Helvetica" w:eastAsia="Times New Roman" w:hAnsi="Helvetica" w:cs="Helvetica"/>
                      <w:b/>
                      <w:bCs/>
                      <w:i/>
                      <w:iCs/>
                      <w:color w:val="333333"/>
                      <w:sz w:val="21"/>
                      <w:szCs w:val="21"/>
                      <w:lang w:eastAsia="it-IT"/>
                    </w:rPr>
                    <w:t>Museum</w:t>
                  </w:r>
                  <w:proofErr w:type="spellEnd"/>
                  <w:r w:rsidRPr="000B0F19">
                    <w:rPr>
                      <w:rFonts w:ascii="Helvetica" w:eastAsia="Times New Roman" w:hAnsi="Helvetica" w:cs="Helvetica"/>
                      <w:b/>
                      <w:bCs/>
                      <w:i/>
                      <w:iCs/>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responsabili del corso Francesca </w:t>
                  </w:r>
                  <w:proofErr w:type="spellStart"/>
                  <w:r w:rsidRPr="000B0F19">
                    <w:rPr>
                      <w:rFonts w:ascii="Times New Roman" w:eastAsia="Times New Roman" w:hAnsi="Times New Roman" w:cs="Times New Roman"/>
                      <w:color w:val="000000"/>
                      <w:sz w:val="18"/>
                      <w:szCs w:val="18"/>
                      <w:lang w:eastAsia="it-IT"/>
                    </w:rPr>
                    <w:t>Chiesura</w:t>
                  </w:r>
                  <w:proofErr w:type="spellEnd"/>
                  <w:r w:rsidRPr="000B0F19">
                    <w:rPr>
                      <w:rFonts w:ascii="Times New Roman" w:eastAsia="Times New Roman" w:hAnsi="Times New Roman" w:cs="Times New Roman"/>
                      <w:color w:val="000000"/>
                      <w:sz w:val="18"/>
                      <w:szCs w:val="18"/>
                      <w:lang w:eastAsia="it-IT"/>
                    </w:rPr>
                    <w:t xml:space="preserve">, Patrizio </w:t>
                  </w:r>
                  <w:proofErr w:type="spellStart"/>
                  <w:r w:rsidRPr="000B0F19">
                    <w:rPr>
                      <w:rFonts w:ascii="Times New Roman" w:eastAsia="Times New Roman" w:hAnsi="Times New Roman" w:cs="Times New Roman"/>
                      <w:color w:val="000000"/>
                      <w:sz w:val="18"/>
                      <w:szCs w:val="18"/>
                      <w:lang w:eastAsia="it-IT"/>
                    </w:rPr>
                    <w:t>Giulini</w:t>
                  </w:r>
                  <w:proofErr w:type="spellEnd"/>
                  <w:r w:rsidRPr="000B0F19">
                    <w:rPr>
                      <w:rFonts w:ascii="Times New Roman" w:eastAsia="Times New Roman" w:hAnsi="Times New Roman" w:cs="Times New Roman"/>
                      <w:color w:val="000000"/>
                      <w:sz w:val="18"/>
                      <w:szCs w:val="18"/>
                      <w:lang w:eastAsia="it-IT"/>
                    </w:rPr>
                    <w:t xml:space="preserve"> – Gruppo Giardino Storico Università di Padova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312" w:lineRule="atLeast"/>
                    <w:rPr>
                      <w:rFonts w:ascii="Helvetica" w:eastAsia="Times New Roman" w:hAnsi="Helvetica" w:cs="Helvetica"/>
                      <w:color w:val="333333"/>
                      <w:sz w:val="21"/>
                      <w:szCs w:val="21"/>
                      <w:lang w:eastAsia="it-IT"/>
                    </w:rPr>
                  </w:pPr>
                  <w:r w:rsidRPr="000B0F19">
                    <w:rPr>
                      <w:rFonts w:ascii="Tahoma" w:eastAsia="Times New Roman" w:hAnsi="Tahoma" w:cs="Tahoma"/>
                      <w:b/>
                      <w:bCs/>
                      <w:i/>
                      <w:iCs/>
                      <w:color w:val="696969"/>
                      <w:sz w:val="18"/>
                      <w:szCs w:val="18"/>
                      <w:lang w:eastAsia="it-IT"/>
                    </w:rPr>
                    <w:t xml:space="preserve">(le altre date saranno comunicate - le lezioni di botanica sono per gli iscritti regolarmente al XXIII </w:t>
                  </w:r>
                  <w:r w:rsidRPr="000B0F19">
                    <w:rPr>
                      <w:rFonts w:ascii="Tahoma" w:eastAsia="Times New Roman" w:hAnsi="Tahoma" w:cs="Tahoma"/>
                      <w:b/>
                      <w:bCs/>
                      <w:i/>
                      <w:iCs/>
                      <w:color w:val="696969"/>
                      <w:sz w:val="18"/>
                      <w:szCs w:val="18"/>
                      <w:lang w:eastAsia="it-IT"/>
                    </w:rPr>
                    <w:lastRenderedPageBreak/>
                    <w:t>corso)</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lastRenderedPageBreak/>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lastRenderedPageBreak/>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28 FEBBRAIO, ore 16.30</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 xml:space="preserve">La pianificazione di reti ecologiche per la conservazione della biodiversità, la riqualificazione del paesaggio e il benessere degli abitanti </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Giorgio </w:t>
                  </w:r>
                  <w:proofErr w:type="spellStart"/>
                  <w:r w:rsidRPr="000B0F19">
                    <w:rPr>
                      <w:rFonts w:ascii="Times New Roman" w:eastAsia="Times New Roman" w:hAnsi="Times New Roman" w:cs="Times New Roman"/>
                      <w:color w:val="000000"/>
                      <w:sz w:val="18"/>
                      <w:szCs w:val="18"/>
                      <w:lang w:eastAsia="it-IT"/>
                    </w:rPr>
                    <w:t>Prosdocimi</w:t>
                  </w:r>
                  <w:proofErr w:type="spellEnd"/>
                  <w:r w:rsidRPr="000B0F19">
                    <w:rPr>
                      <w:rFonts w:ascii="Times New Roman" w:eastAsia="Times New Roman" w:hAnsi="Times New Roman" w:cs="Times New Roman"/>
                      <w:color w:val="000000"/>
                      <w:sz w:val="18"/>
                      <w:szCs w:val="18"/>
                      <w:lang w:eastAsia="it-IT"/>
                    </w:rPr>
                    <w:t xml:space="preserve"> </w:t>
                  </w:r>
                  <w:proofErr w:type="spellStart"/>
                  <w:r w:rsidRPr="000B0F19">
                    <w:rPr>
                      <w:rFonts w:ascii="Times New Roman" w:eastAsia="Times New Roman" w:hAnsi="Times New Roman" w:cs="Times New Roman"/>
                      <w:color w:val="000000"/>
                      <w:sz w:val="18"/>
                      <w:szCs w:val="18"/>
                      <w:lang w:eastAsia="it-IT"/>
                    </w:rPr>
                    <w:t>Gianquinto</w:t>
                  </w:r>
                  <w:proofErr w:type="spellEnd"/>
                  <w:r w:rsidRPr="000B0F19">
                    <w:rPr>
                      <w:rFonts w:ascii="Times New Roman" w:eastAsia="Times New Roman" w:hAnsi="Times New Roman" w:cs="Times New Roman"/>
                      <w:color w:val="000000"/>
                      <w:sz w:val="18"/>
                      <w:szCs w:val="18"/>
                      <w:lang w:eastAsia="it-IT"/>
                    </w:rPr>
                    <w:t xml:space="preserve"> – Università di Bologna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7 MARZO, ore 16.30</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Artefatti e nuove ecologie: il paesaggio della bonifica fra tecnica e naturalità</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Federica Cavallo – Università di Venezia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b/>
                      <w:bCs/>
                      <w:color w:val="000000"/>
                      <w:sz w:val="18"/>
                      <w:szCs w:val="18"/>
                      <w:lang w:eastAsia="it-IT"/>
                    </w:rPr>
                    <w:t>14 MARZO, ore 16.30</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Il progetto di paesaggio per i luoghi rifiutati</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color w:val="000000"/>
                      <w:sz w:val="18"/>
                      <w:szCs w:val="18"/>
                      <w:lang w:eastAsia="it-IT"/>
                    </w:rPr>
                    <w:t xml:space="preserve">Annalisa </w:t>
                  </w:r>
                  <w:proofErr w:type="spellStart"/>
                  <w:r w:rsidRPr="000B0F19">
                    <w:rPr>
                      <w:rFonts w:ascii="Tahoma" w:eastAsia="Times New Roman" w:hAnsi="Tahoma" w:cs="Tahoma"/>
                      <w:color w:val="000000"/>
                      <w:sz w:val="18"/>
                      <w:szCs w:val="18"/>
                      <w:lang w:eastAsia="it-IT"/>
                    </w:rPr>
                    <w:t>Maniglio</w:t>
                  </w:r>
                  <w:proofErr w:type="spellEnd"/>
                  <w:r w:rsidRPr="000B0F19">
                    <w:rPr>
                      <w:rFonts w:ascii="Tahoma" w:eastAsia="Times New Roman" w:hAnsi="Tahoma" w:cs="Tahoma"/>
                      <w:color w:val="000000"/>
                      <w:sz w:val="18"/>
                      <w:szCs w:val="18"/>
                      <w:lang w:eastAsia="it-IT"/>
                    </w:rPr>
                    <w:t xml:space="preserve"> Calcagno– Università di Genova</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21 MARZO, ore 16.00</w:t>
                  </w:r>
                  <w:r w:rsidRPr="000B0F19">
                    <w:rPr>
                      <w:rFonts w:ascii="Times New Roman" w:eastAsia="Times New Roman" w:hAnsi="Times New Roman" w:cs="Times New Roman"/>
                      <w:color w:val="000000"/>
                      <w:sz w:val="18"/>
                      <w:szCs w:val="18"/>
                      <w:lang w:eastAsia="it-IT"/>
                    </w:rPr>
                    <w:t> aula magna del Dipartimento di Biologia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Il progetto del Parco agro-paesaggistico metropolitano di Padova e la riqualificazione dei paesaggi periurbani</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i/>
                      <w:iCs/>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Tavola rotonda con:</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Sergio Lironi – Presidente onorario di Legambiente Padova,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Giustino </w:t>
                  </w:r>
                  <w:proofErr w:type="spellStart"/>
                  <w:r w:rsidRPr="000B0F19">
                    <w:rPr>
                      <w:rFonts w:ascii="Times New Roman" w:eastAsia="Times New Roman" w:hAnsi="Times New Roman" w:cs="Times New Roman"/>
                      <w:color w:val="000000"/>
                      <w:sz w:val="18"/>
                      <w:szCs w:val="18"/>
                      <w:lang w:eastAsia="it-IT"/>
                    </w:rPr>
                    <w:t>Mezzalira</w:t>
                  </w:r>
                  <w:proofErr w:type="spellEnd"/>
                  <w:r w:rsidRPr="000B0F19">
                    <w:rPr>
                      <w:rFonts w:ascii="Times New Roman" w:eastAsia="Times New Roman" w:hAnsi="Times New Roman" w:cs="Times New Roman"/>
                      <w:color w:val="000000"/>
                      <w:sz w:val="18"/>
                      <w:szCs w:val="18"/>
                      <w:lang w:eastAsia="it-IT"/>
                    </w:rPr>
                    <w:t xml:space="preserve"> – Veneto Agricoltura,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Tiziano Tempesta – Università di Padova,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coordina: Francesca Dalla Vecchia – Università di Padova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4 APRILE</w:t>
                  </w:r>
                  <w:r w:rsidRPr="000B0F19">
                    <w:rPr>
                      <w:rFonts w:ascii="Times New Roman" w:eastAsia="Times New Roman" w:hAnsi="Times New Roman" w:cs="Times New Roman"/>
                      <w:color w:val="000000"/>
                      <w:sz w:val="18"/>
                      <w:szCs w:val="18"/>
                      <w:lang w:eastAsia="it-IT"/>
                    </w:rPr>
                    <w:t>, </w:t>
                  </w:r>
                </w:p>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visita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 xml:space="preserve">Dentro e fuori </w:t>
                  </w:r>
                  <w:proofErr w:type="spellStart"/>
                  <w:r w:rsidRPr="000B0F19">
                    <w:rPr>
                      <w:rFonts w:ascii="Times New Roman" w:eastAsia="Times New Roman" w:hAnsi="Times New Roman" w:cs="Times New Roman"/>
                      <w:i/>
                      <w:iCs/>
                      <w:color w:val="000000"/>
                      <w:sz w:val="18"/>
                      <w:szCs w:val="18"/>
                      <w:lang w:eastAsia="it-IT"/>
                    </w:rPr>
                    <w:t>Portomarghera</w:t>
                  </w:r>
                  <w:proofErr w:type="spellEnd"/>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color w:val="000000"/>
                      <w:sz w:val="18"/>
                      <w:szCs w:val="18"/>
                      <w:lang w:eastAsia="it-IT"/>
                    </w:rPr>
                    <w:lastRenderedPageBreak/>
                    <w:t>Luis Carlos Barbato – Gruppo Giardino Storico Università di Padova</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11 APRILE</w:t>
                  </w:r>
                  <w:r w:rsidRPr="000B0F19">
                    <w:rPr>
                      <w:rFonts w:ascii="Times New Roman" w:eastAsia="Times New Roman" w:hAnsi="Times New Roman" w:cs="Times New Roman"/>
                      <w:color w:val="000000"/>
                      <w:sz w:val="18"/>
                      <w:szCs w:val="18"/>
                      <w:lang w:eastAsia="it-IT"/>
                    </w:rPr>
                    <w:t>, </w:t>
                  </w:r>
                </w:p>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ore 16.30</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 xml:space="preserve">«Campi, urti, </w:t>
                  </w:r>
                  <w:proofErr w:type="spellStart"/>
                  <w:r w:rsidRPr="000B0F19">
                    <w:rPr>
                      <w:rFonts w:ascii="Tahoma" w:eastAsia="Times New Roman" w:hAnsi="Tahoma" w:cs="Tahoma"/>
                      <w:i/>
                      <w:iCs/>
                      <w:color w:val="000000"/>
                      <w:sz w:val="18"/>
                      <w:szCs w:val="18"/>
                      <w:lang w:eastAsia="it-IT"/>
                    </w:rPr>
                    <w:t>bruoli</w:t>
                  </w:r>
                  <w:proofErr w:type="spellEnd"/>
                  <w:r w:rsidRPr="000B0F19">
                    <w:rPr>
                      <w:rFonts w:ascii="Tahoma" w:eastAsia="Times New Roman" w:hAnsi="Tahoma" w:cs="Tahoma"/>
                      <w:i/>
                      <w:iCs/>
                      <w:color w:val="000000"/>
                      <w:sz w:val="18"/>
                      <w:szCs w:val="18"/>
                      <w:lang w:eastAsia="it-IT"/>
                    </w:rPr>
                    <w:t xml:space="preserve">, </w:t>
                  </w:r>
                  <w:proofErr w:type="spellStart"/>
                  <w:r w:rsidRPr="000B0F19">
                    <w:rPr>
                      <w:rFonts w:ascii="Tahoma" w:eastAsia="Times New Roman" w:hAnsi="Tahoma" w:cs="Tahoma"/>
                      <w:i/>
                      <w:iCs/>
                      <w:color w:val="000000"/>
                      <w:sz w:val="18"/>
                      <w:szCs w:val="18"/>
                      <w:lang w:eastAsia="it-IT"/>
                    </w:rPr>
                    <w:t>zardini</w:t>
                  </w:r>
                  <w:proofErr w:type="spellEnd"/>
                  <w:r w:rsidRPr="000B0F19">
                    <w:rPr>
                      <w:rFonts w:ascii="Tahoma" w:eastAsia="Times New Roman" w:hAnsi="Tahoma" w:cs="Tahoma"/>
                      <w:i/>
                      <w:iCs/>
                      <w:color w:val="000000"/>
                      <w:sz w:val="18"/>
                      <w:szCs w:val="18"/>
                      <w:lang w:eastAsia="it-IT"/>
                    </w:rPr>
                    <w:t xml:space="preserve">». Paesaggi </w:t>
                  </w:r>
                  <w:proofErr w:type="spellStart"/>
                  <w:r w:rsidRPr="000B0F19">
                    <w:rPr>
                      <w:rFonts w:ascii="Tahoma" w:eastAsia="Times New Roman" w:hAnsi="Tahoma" w:cs="Tahoma"/>
                      <w:i/>
                      <w:iCs/>
                      <w:color w:val="000000"/>
                      <w:sz w:val="18"/>
                      <w:szCs w:val="18"/>
                      <w:lang w:eastAsia="it-IT"/>
                    </w:rPr>
                    <w:t>ruzantiani</w:t>
                  </w:r>
                  <w:proofErr w:type="spellEnd"/>
                  <w:r w:rsidRPr="000B0F19">
                    <w:rPr>
                      <w:rFonts w:ascii="Tahoma" w:eastAsia="Times New Roman" w:hAnsi="Tahoma" w:cs="Tahoma"/>
                      <w:i/>
                      <w:iCs/>
                      <w:color w:val="000000"/>
                      <w:sz w:val="18"/>
                      <w:szCs w:val="18"/>
                      <w:lang w:eastAsia="it-IT"/>
                    </w:rPr>
                    <w:t xml:space="preserve"> (e pavani)</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Ivano Paccagnella – Università di Padova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18 APRILE, visita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 xml:space="preserve">La Villa e il giardino di Ca’ Marcello a Levada di Piombino Dese (Padova) </w:t>
                  </w:r>
                  <w:r w:rsidRPr="000B0F19">
                    <w:rPr>
                      <w:rFonts w:ascii="Tahoma" w:eastAsia="Times New Roman" w:hAnsi="Tahoma" w:cs="Tahoma"/>
                      <w:i/>
                      <w:iCs/>
                      <w:color w:val="000000"/>
                      <w:sz w:val="18"/>
                      <w:szCs w:val="18"/>
                      <w:lang w:eastAsia="it-IT"/>
                    </w:rPr>
                    <w:br/>
                    <w:t xml:space="preserve">Parco Naturale Regionale del fiume Sile: il Gran Bosco dei </w:t>
                  </w:r>
                  <w:proofErr w:type="spellStart"/>
                  <w:r w:rsidRPr="000B0F19">
                    <w:rPr>
                      <w:rFonts w:ascii="Tahoma" w:eastAsia="Times New Roman" w:hAnsi="Tahoma" w:cs="Tahoma"/>
                      <w:i/>
                      <w:iCs/>
                      <w:color w:val="000000"/>
                      <w:sz w:val="18"/>
                      <w:szCs w:val="18"/>
                      <w:lang w:eastAsia="it-IT"/>
                    </w:rPr>
                    <w:t>Fontanassi</w:t>
                  </w:r>
                  <w:proofErr w:type="spellEnd"/>
                  <w:r w:rsidRPr="000B0F19">
                    <w:rPr>
                      <w:rFonts w:ascii="Tahoma" w:eastAsia="Times New Roman" w:hAnsi="Tahoma" w:cs="Tahoma"/>
                      <w:i/>
                      <w:iCs/>
                      <w:color w:val="000000"/>
                      <w:sz w:val="18"/>
                      <w:szCs w:val="18"/>
                      <w:lang w:eastAsia="it-IT"/>
                    </w:rPr>
                    <w:t xml:space="preserve"> a Casacorba di Vedelago (Treviso)</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Vettor Marcello – proprietario di Ca’ Marcello, Carlotta </w:t>
                  </w:r>
                  <w:proofErr w:type="spellStart"/>
                  <w:r w:rsidRPr="000B0F19">
                    <w:rPr>
                      <w:rFonts w:ascii="Times New Roman" w:eastAsia="Times New Roman" w:hAnsi="Times New Roman" w:cs="Times New Roman"/>
                      <w:color w:val="000000"/>
                      <w:sz w:val="18"/>
                      <w:szCs w:val="18"/>
                      <w:lang w:eastAsia="it-IT"/>
                    </w:rPr>
                    <w:t>Fassina</w:t>
                  </w:r>
                  <w:proofErr w:type="spellEnd"/>
                  <w:r w:rsidRPr="000B0F19">
                    <w:rPr>
                      <w:rFonts w:ascii="Times New Roman" w:eastAsia="Times New Roman" w:hAnsi="Times New Roman" w:cs="Times New Roman"/>
                      <w:color w:val="000000"/>
                      <w:sz w:val="18"/>
                      <w:szCs w:val="18"/>
                      <w:lang w:eastAsia="it-IT"/>
                    </w:rPr>
                    <w:t xml:space="preserve"> – naturalista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 xml:space="preserve">20 APRILE, </w:t>
                  </w:r>
                  <w:r w:rsidRPr="000B0F19">
                    <w:rPr>
                      <w:rFonts w:ascii="Times New Roman" w:eastAsia="Times New Roman" w:hAnsi="Times New Roman" w:cs="Times New Roman"/>
                      <w:b/>
                      <w:bCs/>
                      <w:i/>
                      <w:iCs/>
                      <w:color w:val="000000"/>
                      <w:sz w:val="18"/>
                      <w:szCs w:val="18"/>
                      <w:lang w:eastAsia="it-IT"/>
                    </w:rPr>
                    <w:t xml:space="preserve">seminario di studi e visite </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 xml:space="preserve">in </w:t>
                  </w:r>
                  <w:proofErr w:type="spellStart"/>
                  <w:r w:rsidRPr="000B0F19">
                    <w:rPr>
                      <w:rFonts w:ascii="Tahoma" w:eastAsia="Times New Roman" w:hAnsi="Tahoma" w:cs="Tahoma"/>
                      <w:i/>
                      <w:iCs/>
                      <w:color w:val="000000"/>
                      <w:sz w:val="18"/>
                      <w:szCs w:val="18"/>
                      <w:lang w:eastAsia="it-IT"/>
                    </w:rPr>
                    <w:t>collab</w:t>
                  </w:r>
                  <w:proofErr w:type="spellEnd"/>
                  <w:r w:rsidRPr="000B0F19">
                    <w:rPr>
                      <w:rFonts w:ascii="Tahoma" w:eastAsia="Times New Roman" w:hAnsi="Tahoma" w:cs="Tahoma"/>
                      <w:i/>
                      <w:iCs/>
                      <w:color w:val="000000"/>
                      <w:sz w:val="18"/>
                      <w:szCs w:val="18"/>
                      <w:lang w:eastAsia="it-IT"/>
                    </w:rPr>
                    <w:t xml:space="preserve">. con: Comitato Mura di Padova, Assessorato all'Edilizia Monumentale e Assessorato al Verde Pubblico del Comune di Padova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Il Parco delle mura di Padova. Quale futuro?</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Gianpaolo </w:t>
                  </w:r>
                  <w:proofErr w:type="spellStart"/>
                  <w:r w:rsidRPr="000B0F19">
                    <w:rPr>
                      <w:rFonts w:ascii="Times New Roman" w:eastAsia="Times New Roman" w:hAnsi="Times New Roman" w:cs="Times New Roman"/>
                      <w:color w:val="000000"/>
                      <w:sz w:val="18"/>
                      <w:szCs w:val="18"/>
                      <w:lang w:eastAsia="it-IT"/>
                    </w:rPr>
                    <w:t>Barbariol</w:t>
                  </w:r>
                  <w:proofErr w:type="spellEnd"/>
                  <w:r w:rsidRPr="000B0F19">
                    <w:rPr>
                      <w:rFonts w:ascii="Times New Roman" w:eastAsia="Times New Roman" w:hAnsi="Times New Roman" w:cs="Times New Roman"/>
                      <w:color w:val="000000"/>
                      <w:sz w:val="18"/>
                      <w:szCs w:val="18"/>
                      <w:lang w:eastAsia="it-IT"/>
                    </w:rPr>
                    <w:t xml:space="preserve"> – direttore Parchi e Giardini del Comune di Padova, Fabio </w:t>
                  </w:r>
                  <w:proofErr w:type="spellStart"/>
                  <w:r w:rsidRPr="000B0F19">
                    <w:rPr>
                      <w:rFonts w:ascii="Times New Roman" w:eastAsia="Times New Roman" w:hAnsi="Times New Roman" w:cs="Times New Roman"/>
                      <w:color w:val="000000"/>
                      <w:sz w:val="18"/>
                      <w:szCs w:val="18"/>
                      <w:lang w:eastAsia="it-IT"/>
                    </w:rPr>
                    <w:t>Bordignon</w:t>
                  </w:r>
                  <w:proofErr w:type="spellEnd"/>
                  <w:r w:rsidRPr="000B0F19">
                    <w:rPr>
                      <w:rFonts w:ascii="Times New Roman" w:eastAsia="Times New Roman" w:hAnsi="Times New Roman" w:cs="Times New Roman"/>
                      <w:color w:val="000000"/>
                      <w:sz w:val="18"/>
                      <w:szCs w:val="18"/>
                      <w:lang w:eastAsia="it-IT"/>
                    </w:rPr>
                    <w:t xml:space="preserve">, Gian Umberto </w:t>
                  </w:r>
                  <w:proofErr w:type="spellStart"/>
                  <w:r w:rsidRPr="000B0F19">
                    <w:rPr>
                      <w:rFonts w:ascii="Times New Roman" w:eastAsia="Times New Roman" w:hAnsi="Times New Roman" w:cs="Times New Roman"/>
                      <w:color w:val="000000"/>
                      <w:sz w:val="18"/>
                      <w:szCs w:val="18"/>
                      <w:lang w:eastAsia="it-IT"/>
                    </w:rPr>
                    <w:t>Caravello</w:t>
                  </w:r>
                  <w:proofErr w:type="spellEnd"/>
                  <w:r w:rsidRPr="000B0F19">
                    <w:rPr>
                      <w:rFonts w:ascii="Times New Roman" w:eastAsia="Times New Roman" w:hAnsi="Times New Roman" w:cs="Times New Roman"/>
                      <w:color w:val="000000"/>
                      <w:sz w:val="18"/>
                      <w:szCs w:val="18"/>
                      <w:lang w:eastAsia="it-IT"/>
                    </w:rPr>
                    <w:t>, Vittorio Dal Piaz, Adriano Verdi – Comitato Mura di Padova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9 MAGGIO, ore 16,30a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Antropologia del “Terzo Paesaggio"</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Nadia Breda – Università di Firenze</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color w:val="000000"/>
                      <w:sz w:val="24"/>
                      <w:szCs w:val="24"/>
                      <w:lang w:eastAsia="it-IT"/>
                    </w:rPr>
                  </w:pPr>
                  <w:r w:rsidRPr="000B0F19">
                    <w:rPr>
                      <w:rFonts w:ascii="Times New Roman" w:eastAsia="Times New Roman" w:hAnsi="Times New Roman" w:cs="Times New Roman"/>
                      <w:b/>
                      <w:bCs/>
                      <w:color w:val="000000"/>
                      <w:sz w:val="18"/>
                      <w:szCs w:val="18"/>
                      <w:lang w:eastAsia="it-IT"/>
                    </w:rPr>
                    <w:t>16 MAGGIO, visita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b/>
                      <w:bCs/>
                      <w:color w:val="000000"/>
                      <w:sz w:val="27"/>
                      <w:szCs w:val="27"/>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Paesaggi  del Vicentino fra storia e contemporaneità: il castello Scola Camerini a Creazzo, il giardino Paiola a Noventa Vicentina</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color w:val="000000"/>
                      <w:sz w:val="18"/>
                      <w:szCs w:val="18"/>
                      <w:lang w:eastAsia="it-IT"/>
                    </w:rPr>
                    <w:t xml:space="preserve">Lorenzo Martinelli – Gruppo Giardino Storico Università di Padova, Carlo Paiola – proprietario giardino, Camilla </w:t>
                  </w:r>
                  <w:proofErr w:type="spellStart"/>
                  <w:r w:rsidRPr="000B0F19">
                    <w:rPr>
                      <w:rFonts w:ascii="Tahoma" w:eastAsia="Times New Roman" w:hAnsi="Tahoma" w:cs="Tahoma"/>
                      <w:color w:val="000000"/>
                      <w:sz w:val="18"/>
                      <w:szCs w:val="18"/>
                      <w:lang w:eastAsia="it-IT"/>
                    </w:rPr>
                    <w:t>Zanarotti</w:t>
                  </w:r>
                  <w:proofErr w:type="spellEnd"/>
                  <w:r w:rsidRPr="000B0F19">
                    <w:rPr>
                      <w:rFonts w:ascii="Tahoma" w:eastAsia="Times New Roman" w:hAnsi="Tahoma" w:cs="Tahoma"/>
                      <w:color w:val="000000"/>
                      <w:sz w:val="18"/>
                      <w:szCs w:val="18"/>
                      <w:lang w:eastAsia="it-IT"/>
                    </w:rPr>
                    <w:t xml:space="preserve"> – Atelier </w:t>
                  </w:r>
                  <w:proofErr w:type="spellStart"/>
                  <w:r w:rsidRPr="000B0F19">
                    <w:rPr>
                      <w:rFonts w:ascii="Tahoma" w:eastAsia="Times New Roman" w:hAnsi="Tahoma" w:cs="Tahoma"/>
                      <w:color w:val="000000"/>
                      <w:sz w:val="18"/>
                      <w:szCs w:val="18"/>
                      <w:lang w:eastAsia="it-IT"/>
                    </w:rPr>
                    <w:t>G’art</w:t>
                  </w:r>
                  <w:proofErr w:type="spellEnd"/>
                  <w:r w:rsidRPr="000B0F19">
                    <w:rPr>
                      <w:rFonts w:ascii="Tahoma" w:eastAsia="Times New Roman" w:hAnsi="Tahoma" w:cs="Tahoma"/>
                      <w:color w:val="000000"/>
                      <w:sz w:val="18"/>
                      <w:szCs w:val="18"/>
                      <w:lang w:eastAsia="it-IT"/>
                    </w:rPr>
                    <w:t>, Vicenza</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b/>
                      <w:bCs/>
                      <w:color w:val="000000"/>
                      <w:sz w:val="18"/>
                      <w:szCs w:val="18"/>
                      <w:lang w:eastAsia="it-IT"/>
                    </w:rPr>
                    <w:lastRenderedPageBreak/>
                    <w:t>18 MAGGIO, visita</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Orti, giardini, labirinti, architetture: trasformazioni e nuova vita nelle isole di San Giorgio e della Giudecca a Venezia </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color w:val="000000"/>
                      <w:sz w:val="18"/>
                      <w:szCs w:val="18"/>
                      <w:lang w:eastAsia="it-IT"/>
                    </w:rPr>
                    <w:t xml:space="preserve">Valeria De </w:t>
                  </w:r>
                  <w:proofErr w:type="spellStart"/>
                  <w:r w:rsidRPr="000B0F19">
                    <w:rPr>
                      <w:rFonts w:ascii="Tahoma" w:eastAsia="Times New Roman" w:hAnsi="Tahoma" w:cs="Tahoma"/>
                      <w:color w:val="000000"/>
                      <w:sz w:val="18"/>
                      <w:szCs w:val="18"/>
                      <w:lang w:eastAsia="it-IT"/>
                    </w:rPr>
                    <w:t>Toffol</w:t>
                  </w:r>
                  <w:proofErr w:type="spellEnd"/>
                  <w:r w:rsidRPr="000B0F19">
                    <w:rPr>
                      <w:rFonts w:ascii="Tahoma" w:eastAsia="Times New Roman" w:hAnsi="Tahoma" w:cs="Tahoma"/>
                      <w:color w:val="000000"/>
                      <w:sz w:val="18"/>
                      <w:szCs w:val="18"/>
                      <w:lang w:eastAsia="it-IT"/>
                    </w:rPr>
                    <w:t>, Margherita Levorato – Gruppo Giardino Storico Università di Padova, Giuseppe Rallo – Soprintendenza per i Beni Architettonici e Paesaggistici per le Province di Venezia, Belluno, Padova e Treviso, Direzione villa Pisani</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18"/>
                      <w:szCs w:val="18"/>
                      <w:lang w:eastAsia="it-IT"/>
                    </w:rPr>
                    <w:t>23 MAGGIO, ore 16,30</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i/>
                      <w:iCs/>
                      <w:color w:val="000000"/>
                      <w:sz w:val="18"/>
                      <w:szCs w:val="18"/>
                      <w:lang w:eastAsia="it-IT"/>
                    </w:rPr>
                    <w:t>Risorse energetiche e risorse paesaggistiche nelle montagne europee (Pirenei e Dolomiti). Storia e problematiche contemporanee intorno ai paesaggi  “idroelettrici"</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val="fr-FR" w:eastAsia="it-IT"/>
                    </w:rPr>
                  </w:pPr>
                  <w:r w:rsidRPr="000B0F19">
                    <w:rPr>
                      <w:rFonts w:ascii="Tahoma" w:eastAsia="Times New Roman" w:hAnsi="Tahoma" w:cs="Tahoma"/>
                      <w:color w:val="000000"/>
                      <w:sz w:val="18"/>
                      <w:szCs w:val="18"/>
                      <w:lang w:val="fr-FR" w:eastAsia="it-IT"/>
                    </w:rPr>
                    <w:t xml:space="preserve">Serge Briffaud – École nationale supérieure d’architecture et de paysage de Bordeaux, Viviana </w:t>
                  </w:r>
                  <w:proofErr w:type="spellStart"/>
                  <w:r w:rsidRPr="000B0F19">
                    <w:rPr>
                      <w:rFonts w:ascii="Tahoma" w:eastAsia="Times New Roman" w:hAnsi="Tahoma" w:cs="Tahoma"/>
                      <w:color w:val="000000"/>
                      <w:sz w:val="18"/>
                      <w:szCs w:val="18"/>
                      <w:lang w:val="fr-FR" w:eastAsia="it-IT"/>
                    </w:rPr>
                    <w:t>Ferrario</w:t>
                  </w:r>
                  <w:proofErr w:type="spellEnd"/>
                  <w:r w:rsidRPr="000B0F19">
                    <w:rPr>
                      <w:rFonts w:ascii="Tahoma" w:eastAsia="Times New Roman" w:hAnsi="Tahoma" w:cs="Tahoma"/>
                      <w:color w:val="000000"/>
                      <w:sz w:val="18"/>
                      <w:szCs w:val="18"/>
                      <w:lang w:val="fr-FR" w:eastAsia="it-IT"/>
                    </w:rPr>
                    <w:t xml:space="preserve"> – </w:t>
                  </w:r>
                  <w:proofErr w:type="spellStart"/>
                  <w:r w:rsidRPr="000B0F19">
                    <w:rPr>
                      <w:rFonts w:ascii="Tahoma" w:eastAsia="Times New Roman" w:hAnsi="Tahoma" w:cs="Tahoma"/>
                      <w:color w:val="000000"/>
                      <w:sz w:val="18"/>
                      <w:szCs w:val="18"/>
                      <w:lang w:val="fr-FR" w:eastAsia="it-IT"/>
                    </w:rPr>
                    <w:t>Università</w:t>
                  </w:r>
                  <w:proofErr w:type="spellEnd"/>
                  <w:r w:rsidRPr="000B0F19">
                    <w:rPr>
                      <w:rFonts w:ascii="Tahoma" w:eastAsia="Times New Roman" w:hAnsi="Tahoma" w:cs="Tahoma"/>
                      <w:color w:val="000000"/>
                      <w:sz w:val="18"/>
                      <w:szCs w:val="18"/>
                      <w:lang w:val="fr-FR" w:eastAsia="it-IT"/>
                    </w:rPr>
                    <w:t xml:space="preserve"> IUAV di </w:t>
                  </w:r>
                  <w:proofErr w:type="spellStart"/>
                  <w:r w:rsidRPr="000B0F19">
                    <w:rPr>
                      <w:rFonts w:ascii="Tahoma" w:eastAsia="Times New Roman" w:hAnsi="Tahoma" w:cs="Tahoma"/>
                      <w:color w:val="000000"/>
                      <w:sz w:val="18"/>
                      <w:szCs w:val="18"/>
                      <w:lang w:val="fr-FR" w:eastAsia="it-IT"/>
                    </w:rPr>
                    <w:t>Venezia</w:t>
                  </w:r>
                  <w:proofErr w:type="spellEnd"/>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val="fr-FR" w:eastAsia="it-IT"/>
                    </w:rPr>
                  </w:pPr>
                  <w:r w:rsidRPr="000B0F19">
                    <w:rPr>
                      <w:rFonts w:ascii="Helvetica" w:eastAsia="Times New Roman" w:hAnsi="Helvetica" w:cs="Helvetica"/>
                      <w:color w:val="000000"/>
                      <w:sz w:val="21"/>
                      <w:szCs w:val="21"/>
                      <w:lang w:val="fr-FR"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val="fr-FR" w:eastAsia="it-IT"/>
                    </w:rPr>
                  </w:pPr>
                  <w:r w:rsidRPr="000B0F19">
                    <w:rPr>
                      <w:rFonts w:ascii="Helvetica" w:eastAsia="Times New Roman" w:hAnsi="Helvetica" w:cs="Helvetica"/>
                      <w:color w:val="000000"/>
                      <w:sz w:val="21"/>
                      <w:szCs w:val="21"/>
                      <w:lang w:val="fr-FR"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val="fr-FR" w:eastAsia="it-IT"/>
                    </w:rPr>
                  </w:pPr>
                  <w:r w:rsidRPr="000B0F19">
                    <w:rPr>
                      <w:rFonts w:ascii="Helvetica" w:eastAsia="Times New Roman" w:hAnsi="Helvetica" w:cs="Helvetica"/>
                      <w:color w:val="000000"/>
                      <w:sz w:val="21"/>
                      <w:szCs w:val="21"/>
                      <w:lang w:val="fr-FR"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color w:val="000000"/>
                      <w:sz w:val="24"/>
                      <w:szCs w:val="24"/>
                      <w:lang w:eastAsia="it-IT"/>
                    </w:rPr>
                  </w:pPr>
                  <w:r w:rsidRPr="000B0F19">
                    <w:rPr>
                      <w:rFonts w:ascii="Times New Roman" w:eastAsia="Times New Roman" w:hAnsi="Times New Roman" w:cs="Times New Roman"/>
                      <w:b/>
                      <w:bCs/>
                      <w:color w:val="000000"/>
                      <w:sz w:val="18"/>
                      <w:szCs w:val="18"/>
                      <w:lang w:eastAsia="it-IT"/>
                    </w:rPr>
                    <w:t xml:space="preserve">30 MAGGIO, </w:t>
                  </w:r>
                  <w:r w:rsidRPr="000B0F19">
                    <w:rPr>
                      <w:rFonts w:ascii="Tahoma" w:eastAsia="Times New Roman" w:hAnsi="Tahoma" w:cs="Tahoma"/>
                      <w:b/>
                      <w:bCs/>
                      <w:color w:val="000000"/>
                      <w:sz w:val="18"/>
                      <w:szCs w:val="18"/>
                      <w:lang w:eastAsia="it-IT"/>
                    </w:rPr>
                    <w:t>ore 16.00</w:t>
                  </w:r>
                  <w:r w:rsidRPr="000B0F19">
                    <w:rPr>
                      <w:rFonts w:ascii="Tahoma" w:eastAsia="Times New Roman" w:hAnsi="Tahoma" w:cs="Tahoma"/>
                      <w:color w:val="000000"/>
                      <w:sz w:val="18"/>
                      <w:szCs w:val="18"/>
                      <w:lang w:eastAsia="it-IT"/>
                    </w:rPr>
                    <w:t> aula magna del Dipartimento di Biologia</w:t>
                  </w:r>
                  <w:r w:rsidRPr="000B0F19">
                    <w:rPr>
                      <w:rFonts w:ascii="Times New Roman" w:eastAsia="Times New Roman" w:hAnsi="Times New Roman" w:cs="Times New Roman"/>
                      <w:color w:val="000000"/>
                      <w:sz w:val="18"/>
                      <w:szCs w:val="18"/>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000000"/>
                      <w:sz w:val="18"/>
                      <w:szCs w:val="18"/>
                      <w:lang w:eastAsia="it-IT"/>
                    </w:rPr>
                    <w:t>Progetti per i paesaggi di domani</w:t>
                  </w:r>
                  <w:r w:rsidRPr="000B0F19">
                    <w:rPr>
                      <w:rFonts w:ascii="Tahoma" w:eastAsia="Times New Roman" w:hAnsi="Tahoma" w:cs="Tahoma"/>
                      <w:color w:val="000000"/>
                      <w:sz w:val="18"/>
                      <w:szCs w:val="18"/>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24"/>
                      <w:szCs w:val="24"/>
                      <w:lang w:eastAsia="it-IT"/>
                    </w:rPr>
                    <w:t> </w:t>
                  </w:r>
                </w:p>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  Tavola rotonda con: </w:t>
                  </w:r>
                </w:p>
                <w:p w:rsidR="000B0F19" w:rsidRPr="000B0F19" w:rsidRDefault="000B0F19" w:rsidP="000B0F19">
                  <w:pPr>
                    <w:spacing w:after="75" w:line="312" w:lineRule="atLeast"/>
                    <w:rPr>
                      <w:rFonts w:ascii="Helvetica" w:eastAsia="Times New Roman" w:hAnsi="Helvetica" w:cs="Helvetica"/>
                      <w:color w:val="000000"/>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Alex </w:t>
                  </w:r>
                  <w:proofErr w:type="spellStart"/>
                  <w:r w:rsidRPr="000B0F19">
                    <w:rPr>
                      <w:rFonts w:ascii="Times New Roman" w:eastAsia="Times New Roman" w:hAnsi="Times New Roman" w:cs="Times New Roman"/>
                      <w:color w:val="000000"/>
                      <w:sz w:val="18"/>
                      <w:szCs w:val="18"/>
                      <w:lang w:eastAsia="it-IT"/>
                    </w:rPr>
                    <w:t>Braggion</w:t>
                  </w:r>
                  <w:proofErr w:type="spellEnd"/>
                  <w:r w:rsidRPr="000B0F19">
                    <w:rPr>
                      <w:rFonts w:ascii="Times New Roman" w:eastAsia="Times New Roman" w:hAnsi="Times New Roman" w:cs="Times New Roman"/>
                      <w:color w:val="000000"/>
                      <w:sz w:val="18"/>
                      <w:szCs w:val="18"/>
                      <w:lang w:eastAsia="it-IT"/>
                    </w:rPr>
                    <w:t xml:space="preserve"> – B+D+M architetti,</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color w:val="000000"/>
                      <w:sz w:val="18"/>
                      <w:szCs w:val="18"/>
                      <w:lang w:eastAsia="it-IT"/>
                    </w:rPr>
                    <w:t>Anna Costa – architetto paesaggista</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Maria Cristina Tullio – </w:t>
                  </w:r>
                  <w:proofErr w:type="spellStart"/>
                  <w:r w:rsidRPr="000B0F19">
                    <w:rPr>
                      <w:rFonts w:ascii="Times New Roman" w:eastAsia="Times New Roman" w:hAnsi="Times New Roman" w:cs="Times New Roman"/>
                      <w:color w:val="000000"/>
                      <w:sz w:val="18"/>
                      <w:szCs w:val="18"/>
                      <w:lang w:eastAsia="it-IT"/>
                    </w:rPr>
                    <w:t>Architetturadesignstudio</w:t>
                  </w:r>
                  <w:proofErr w:type="spellEnd"/>
                  <w:r w:rsidRPr="000B0F19">
                    <w:rPr>
                      <w:rFonts w:ascii="Times New Roman" w:eastAsia="Times New Roman" w:hAnsi="Times New Roman" w:cs="Times New Roman"/>
                      <w:color w:val="000000"/>
                      <w:sz w:val="18"/>
                      <w:szCs w:val="18"/>
                      <w:lang w:eastAsia="it-IT"/>
                    </w:rPr>
                    <w:t xml:space="preserve"> Roma, Presidente AIAPP Lazio-Abruzzo-Molise-Sardegna,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color w:val="000000"/>
                      <w:sz w:val="18"/>
                      <w:szCs w:val="18"/>
                      <w:lang w:eastAsia="it-IT"/>
                    </w:rPr>
                    <w:t>coordina: Mariapia Cunico – Università IUAV di Venezia</w:t>
                  </w:r>
                  <w:r w:rsidRPr="000B0F19">
                    <w:rPr>
                      <w:rFonts w:ascii="Helvetica" w:eastAsia="Times New Roman" w:hAnsi="Helvetica" w:cs="Helvetica"/>
                      <w:color w:val="333333"/>
                      <w:sz w:val="21"/>
                      <w:szCs w:val="21"/>
                      <w:lang w:eastAsia="it-IT"/>
                    </w:rPr>
                    <w:t xml:space="preserve">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333333"/>
                      <w:sz w:val="24"/>
                      <w:szCs w:val="24"/>
                      <w:lang w:eastAsia="it-IT"/>
                    </w:rPr>
                  </w:pPr>
                  <w:r w:rsidRPr="000B0F19">
                    <w:rPr>
                      <w:rFonts w:ascii="Times New Roman" w:eastAsia="Times New Roman" w:hAnsi="Times New Roman" w:cs="Times New Roman"/>
                      <w:b/>
                      <w:bCs/>
                      <w:color w:val="000000"/>
                      <w:sz w:val="18"/>
                      <w:szCs w:val="18"/>
                      <w:lang w:eastAsia="it-IT"/>
                    </w:rPr>
                    <w:t xml:space="preserve">8-15 GIUGNO, </w:t>
                  </w:r>
                  <w:r w:rsidRPr="000B0F19">
                    <w:rPr>
                      <w:rFonts w:ascii="Times New Roman" w:eastAsia="Times New Roman" w:hAnsi="Times New Roman" w:cs="Times New Roman"/>
                      <w:b/>
                      <w:bCs/>
                      <w:color w:val="800000"/>
                      <w:sz w:val="18"/>
                      <w:szCs w:val="18"/>
                      <w:lang w:eastAsia="it-IT"/>
                    </w:rPr>
                    <w:t xml:space="preserve">viaggio finale di studio </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8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8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Tahoma" w:eastAsia="Times New Roman" w:hAnsi="Tahoma" w:cs="Tahoma"/>
                      <w:i/>
                      <w:iCs/>
                      <w:color w:val="800000"/>
                      <w:sz w:val="18"/>
                      <w:szCs w:val="18"/>
                      <w:lang w:eastAsia="it-IT"/>
                    </w:rPr>
                    <w:t>Abruzzo e Molise: paesaggi e natura, tra invenzione e tutela</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color w:val="000000"/>
                      <w:sz w:val="18"/>
                      <w:szCs w:val="18"/>
                      <w:lang w:eastAsia="it-IT"/>
                    </w:rPr>
                    <w:t xml:space="preserve">a cura di: Giuseppe Ghirlanda, Claudia Gobbi, Antonella </w:t>
                  </w:r>
                  <w:proofErr w:type="spellStart"/>
                  <w:r w:rsidRPr="000B0F19">
                    <w:rPr>
                      <w:rFonts w:ascii="Times New Roman" w:eastAsia="Times New Roman" w:hAnsi="Times New Roman" w:cs="Times New Roman"/>
                      <w:color w:val="000000"/>
                      <w:sz w:val="18"/>
                      <w:szCs w:val="18"/>
                      <w:lang w:eastAsia="it-IT"/>
                    </w:rPr>
                    <w:t>Pietrogrande</w:t>
                  </w:r>
                  <w:proofErr w:type="spellEnd"/>
                  <w:r w:rsidRPr="000B0F19">
                    <w:rPr>
                      <w:rFonts w:ascii="Times New Roman" w:eastAsia="Times New Roman" w:hAnsi="Times New Roman" w:cs="Times New Roman"/>
                      <w:color w:val="000000"/>
                      <w:sz w:val="18"/>
                      <w:szCs w:val="18"/>
                      <w:lang w:eastAsia="it-IT"/>
                    </w:rPr>
                    <w:t xml:space="preserve">, Bernardetta Ricatti, Franco </w:t>
                  </w:r>
                  <w:proofErr w:type="spellStart"/>
                  <w:r w:rsidRPr="000B0F19">
                    <w:rPr>
                      <w:rFonts w:ascii="Times New Roman" w:eastAsia="Times New Roman" w:hAnsi="Times New Roman" w:cs="Times New Roman"/>
                      <w:color w:val="000000"/>
                      <w:sz w:val="18"/>
                      <w:szCs w:val="18"/>
                      <w:lang w:eastAsia="it-IT"/>
                    </w:rPr>
                    <w:t>Tavone</w:t>
                  </w:r>
                  <w:proofErr w:type="spellEnd"/>
                  <w:r w:rsidRPr="000B0F19">
                    <w:rPr>
                      <w:rFonts w:ascii="Times New Roman" w:eastAsia="Times New Roman" w:hAnsi="Times New Roman" w:cs="Times New Roman"/>
                      <w:color w:val="000000"/>
                      <w:sz w:val="18"/>
                      <w:szCs w:val="18"/>
                      <w:lang w:eastAsia="it-IT"/>
                    </w:rPr>
                    <w:t xml:space="preserve"> – Gruppo Giardino Storico Università di Padova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c>
                <w:tcPr>
                  <w:tcW w:w="0" w:type="auto"/>
                  <w:tcMar>
                    <w:top w:w="30" w:type="dxa"/>
                    <w:left w:w="30" w:type="dxa"/>
                    <w:bottom w:w="30" w:type="dxa"/>
                    <w:right w:w="30" w:type="dxa"/>
                  </w:tcMar>
                  <w:vAlign w:val="center"/>
                  <w:hideMark/>
                </w:tcPr>
                <w:p w:rsidR="000B0F19" w:rsidRPr="000B0F19" w:rsidRDefault="000B0F19" w:rsidP="000B0F19">
                  <w:pPr>
                    <w:spacing w:after="0" w:line="312" w:lineRule="atLeast"/>
                    <w:jc w:val="righ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t> </w:t>
                  </w:r>
                </w:p>
              </w:tc>
            </w:tr>
          </w:tbl>
          <w:p w:rsidR="000B0F19" w:rsidRPr="000B0F19" w:rsidRDefault="000B0F19" w:rsidP="000B0F19">
            <w:pPr>
              <w:spacing w:after="0" w:line="312" w:lineRule="atLeast"/>
              <w:jc w:val="center"/>
              <w:rPr>
                <w:rFonts w:ascii="Helvetica" w:eastAsia="Times New Roman" w:hAnsi="Helvetica" w:cs="Helvetica"/>
                <w:i/>
                <w:iCs/>
                <w:color w:val="333333"/>
                <w:sz w:val="21"/>
                <w:szCs w:val="21"/>
                <w:lang w:eastAsia="it-IT"/>
              </w:rPr>
            </w:pPr>
            <w:r w:rsidRPr="000B0F19">
              <w:rPr>
                <w:rFonts w:ascii="Georgia" w:eastAsia="Times New Roman" w:hAnsi="Georgia" w:cs="Helvetica"/>
                <w:b/>
                <w:bCs/>
                <w:i/>
                <w:iCs/>
                <w:color w:val="333333"/>
                <w:sz w:val="21"/>
                <w:szCs w:val="21"/>
                <w:lang w:eastAsia="it-IT"/>
              </w:rPr>
              <w:t>Traccia tematica</w:t>
            </w:r>
          </w:p>
          <w:p w:rsidR="000B0F19" w:rsidRPr="000B0F19" w:rsidRDefault="000B0F19" w:rsidP="000B0F19">
            <w:pPr>
              <w:spacing w:after="0" w:line="312" w:lineRule="atLeast"/>
              <w:jc w:val="both"/>
              <w:rPr>
                <w:rFonts w:ascii="Helvetica" w:eastAsia="Times New Roman" w:hAnsi="Helvetica" w:cs="Helvetica"/>
                <w:i/>
                <w:iCs/>
                <w:color w:val="333333"/>
                <w:sz w:val="21"/>
                <w:szCs w:val="21"/>
                <w:lang w:eastAsia="it-IT"/>
              </w:rPr>
            </w:pPr>
            <w:r w:rsidRPr="000B0F19">
              <w:rPr>
                <w:rFonts w:ascii="Georgia" w:eastAsia="Times New Roman" w:hAnsi="Georgia" w:cs="Helvetica"/>
                <w:i/>
                <w:iCs/>
                <w:color w:val="333333"/>
                <w:sz w:val="21"/>
                <w:szCs w:val="21"/>
                <w:lang w:eastAsia="it-IT"/>
              </w:rPr>
              <w:t> </w:t>
            </w:r>
          </w:p>
          <w:p w:rsidR="000B0F19" w:rsidRPr="000B0F19" w:rsidRDefault="000B0F19" w:rsidP="000B0F19">
            <w:pPr>
              <w:spacing w:after="0" w:line="312" w:lineRule="atLeast"/>
              <w:jc w:val="both"/>
              <w:rPr>
                <w:rFonts w:ascii="Helvetica" w:eastAsia="Times New Roman" w:hAnsi="Helvetica" w:cs="Helvetica"/>
                <w:i/>
                <w:iCs/>
                <w:color w:val="333333"/>
                <w:sz w:val="21"/>
                <w:szCs w:val="21"/>
                <w:lang w:eastAsia="it-IT"/>
              </w:rPr>
            </w:pPr>
            <w:r w:rsidRPr="000B0F19">
              <w:rPr>
                <w:rFonts w:ascii="Georgia" w:eastAsia="Times New Roman" w:hAnsi="Georgia" w:cs="Helvetica"/>
                <w:i/>
                <w:iCs/>
                <w:color w:val="333333"/>
                <w:sz w:val="21"/>
                <w:szCs w:val="21"/>
                <w:lang w:eastAsia="it-IT"/>
              </w:rPr>
              <w:t xml:space="preserve">Da più secoli, in Occidente, le nozioni di natura e di paesaggio sono strettamente legate. La costruzione delle relazioni che li unisce ha i suoi luoghi privilegiati. Tra questi vi è sicuramente il giardino, in quanto spazio in cui l’uomo ha sempre cercato di far risalire alla superficie percettibile del mondo circostante una natura altrove privata di quel di più di autenticità e di visibilità che gli conferisce l’arte del giardiniere. Ma fuori, come dentro al giardino, i paesaggi che giudichiamo degni </w:t>
            </w:r>
            <w:r w:rsidRPr="000B0F19">
              <w:rPr>
                <w:rFonts w:ascii="Georgia" w:eastAsia="Times New Roman" w:hAnsi="Georgia" w:cs="Helvetica"/>
                <w:i/>
                <w:iCs/>
                <w:color w:val="333333"/>
                <w:sz w:val="21"/>
                <w:szCs w:val="21"/>
                <w:lang w:eastAsia="it-IT"/>
              </w:rPr>
              <w:lastRenderedPageBreak/>
              <w:t xml:space="preserve">di contemplazione e di rispetto non sono il più delle volte proprio quelli che sembrano offrirci lo spettacolo stesso della natura? Per acquistare valore ai nostri occhi, il paesaggio non esige certo assolutamente il naturale. I luoghi più </w:t>
            </w:r>
            <w:proofErr w:type="spellStart"/>
            <w:r w:rsidRPr="000B0F19">
              <w:rPr>
                <w:rFonts w:ascii="Georgia" w:eastAsia="Times New Roman" w:hAnsi="Georgia" w:cs="Helvetica"/>
                <w:i/>
                <w:iCs/>
                <w:color w:val="333333"/>
                <w:sz w:val="21"/>
                <w:szCs w:val="21"/>
                <w:lang w:eastAsia="it-IT"/>
              </w:rPr>
              <w:t>artificializzati</w:t>
            </w:r>
            <w:proofErr w:type="spellEnd"/>
            <w:r w:rsidRPr="000B0F19">
              <w:rPr>
                <w:rFonts w:ascii="Georgia" w:eastAsia="Times New Roman" w:hAnsi="Georgia" w:cs="Helvetica"/>
                <w:i/>
                <w:iCs/>
                <w:color w:val="333333"/>
                <w:sz w:val="21"/>
                <w:szCs w:val="21"/>
                <w:lang w:eastAsia="it-IT"/>
              </w:rPr>
              <w:t xml:space="preserve"> producono talvolta delle bellezze riconosciute. Ma se l’opposto non è sempre vero, ciò che “fa” natura ha tutte le probabilità di “fare” anche paesaggio. Molti secoli di codificazione degli sguardi hanno portato a legare irrimediabilmente le nostre percezioni paesaggistiche alla nostra concezione del naturale.</w:t>
            </w:r>
          </w:p>
          <w:p w:rsidR="000B0F19" w:rsidRPr="000B0F19" w:rsidRDefault="000B0F19" w:rsidP="000B0F19">
            <w:pPr>
              <w:spacing w:after="0" w:line="312" w:lineRule="atLeast"/>
              <w:jc w:val="both"/>
              <w:rPr>
                <w:rFonts w:ascii="Helvetica" w:eastAsia="Times New Roman" w:hAnsi="Helvetica" w:cs="Helvetica"/>
                <w:i/>
                <w:iCs/>
                <w:color w:val="333333"/>
                <w:sz w:val="21"/>
                <w:szCs w:val="21"/>
                <w:lang w:eastAsia="it-IT"/>
              </w:rPr>
            </w:pPr>
            <w:r w:rsidRPr="000B0F19">
              <w:rPr>
                <w:rFonts w:ascii="Georgia" w:eastAsia="Times New Roman" w:hAnsi="Georgia" w:cs="Helvetica"/>
                <w:i/>
                <w:iCs/>
                <w:color w:val="333333"/>
                <w:sz w:val="21"/>
                <w:szCs w:val="21"/>
                <w:lang w:eastAsia="it-IT"/>
              </w:rPr>
              <w:t xml:space="preserve">La natura si è espressa, nel corso del tempo, in forme paesaggistiche sempre diverse, a seconda degli attributi che, di volta in volta, ogni epoca le ha associato. Talora inscritta nella serena prodigalità dei simboli del locus </w:t>
            </w:r>
            <w:proofErr w:type="spellStart"/>
            <w:r w:rsidRPr="000B0F19">
              <w:rPr>
                <w:rFonts w:ascii="Georgia" w:eastAsia="Times New Roman" w:hAnsi="Georgia" w:cs="Helvetica"/>
                <w:i/>
                <w:iCs/>
                <w:color w:val="333333"/>
                <w:sz w:val="21"/>
                <w:szCs w:val="21"/>
                <w:lang w:eastAsia="it-IT"/>
              </w:rPr>
              <w:t>amoenus</w:t>
            </w:r>
            <w:proofErr w:type="spellEnd"/>
            <w:r w:rsidRPr="000B0F19">
              <w:rPr>
                <w:rFonts w:ascii="Georgia" w:eastAsia="Times New Roman" w:hAnsi="Georgia" w:cs="Helvetica"/>
                <w:i/>
                <w:iCs/>
                <w:color w:val="333333"/>
                <w:sz w:val="21"/>
                <w:szCs w:val="21"/>
                <w:lang w:eastAsia="it-IT"/>
              </w:rPr>
              <w:t xml:space="preserve">, sistemato dall’uomo e per l’uomo, la si riconosce altre volte nella geometria delle forme e nell’infinito delle prospettive e, all’opposto, nella libertà ribelle e nella furia sublime di una natura </w:t>
            </w:r>
            <w:proofErr w:type="spellStart"/>
            <w:r w:rsidRPr="000B0F19">
              <w:rPr>
                <w:rFonts w:ascii="Georgia" w:eastAsia="Times New Roman" w:hAnsi="Georgia" w:cs="Helvetica"/>
                <w:i/>
                <w:iCs/>
                <w:color w:val="333333"/>
                <w:sz w:val="21"/>
                <w:szCs w:val="21"/>
                <w:lang w:eastAsia="it-IT"/>
              </w:rPr>
              <w:t>naturans</w:t>
            </w:r>
            <w:proofErr w:type="spellEnd"/>
            <w:r w:rsidRPr="000B0F19">
              <w:rPr>
                <w:rFonts w:ascii="Georgia" w:eastAsia="Times New Roman" w:hAnsi="Georgia" w:cs="Helvetica"/>
                <w:i/>
                <w:iCs/>
                <w:color w:val="333333"/>
                <w:sz w:val="21"/>
                <w:szCs w:val="21"/>
                <w:lang w:eastAsia="it-IT"/>
              </w:rPr>
              <w:t xml:space="preserve"> liberata dall’artificio.</w:t>
            </w:r>
          </w:p>
          <w:p w:rsidR="000B0F19" w:rsidRPr="000B0F19" w:rsidRDefault="000B0F19" w:rsidP="000B0F19">
            <w:pPr>
              <w:spacing w:after="0" w:line="312" w:lineRule="atLeast"/>
              <w:jc w:val="both"/>
              <w:rPr>
                <w:rFonts w:ascii="Helvetica" w:eastAsia="Times New Roman" w:hAnsi="Helvetica" w:cs="Helvetica"/>
                <w:i/>
                <w:iCs/>
                <w:color w:val="333333"/>
                <w:sz w:val="21"/>
                <w:szCs w:val="21"/>
                <w:lang w:eastAsia="it-IT"/>
              </w:rPr>
            </w:pPr>
            <w:r w:rsidRPr="000B0F19">
              <w:rPr>
                <w:rFonts w:ascii="Georgia" w:eastAsia="Times New Roman" w:hAnsi="Georgia" w:cs="Helvetica"/>
                <w:i/>
                <w:iCs/>
                <w:color w:val="333333"/>
                <w:sz w:val="21"/>
                <w:szCs w:val="21"/>
                <w:lang w:eastAsia="it-IT"/>
              </w:rPr>
              <w:t>Oggi assistiamo a una vera trasformazione nella storia di questo binomio formato dalla natura e dal paesaggio. Il crescere delle preoccupazioni ecologiche tende a conferire al “naturale” dei paesaggi un’importanza che senza dubbio non aveva mai avuto prima. I paesaggi che venivano protetti erano un tempo quelli che una natura artista, più o meno assistita dall’uomo, ha trasformato in quadri pittoreschi, oppure quelli resi dei veri emblemi culturali dalle rappresentazioni letterarie o pittoriche. Ma oggi, sempre più, è un’altra natura che sembra modellare i nostri ideali paesaggistici: una natura confusa con una potenzialità biologica, associata a certe forme, come quelle disegnate dalle “trame verdi e blu” della vegetazione e dell’acqua.</w:t>
            </w:r>
          </w:p>
          <w:p w:rsidR="000B0F19" w:rsidRPr="000B0F19" w:rsidRDefault="000B0F19" w:rsidP="000B0F19">
            <w:pPr>
              <w:spacing w:after="0" w:line="312" w:lineRule="atLeast"/>
              <w:jc w:val="both"/>
              <w:rPr>
                <w:rFonts w:ascii="Helvetica" w:eastAsia="Times New Roman" w:hAnsi="Helvetica" w:cs="Helvetica"/>
                <w:i/>
                <w:iCs/>
                <w:color w:val="333333"/>
                <w:sz w:val="21"/>
                <w:szCs w:val="21"/>
                <w:lang w:eastAsia="it-IT"/>
              </w:rPr>
            </w:pPr>
            <w:r w:rsidRPr="000B0F19">
              <w:rPr>
                <w:rFonts w:ascii="Georgia" w:eastAsia="Times New Roman" w:hAnsi="Georgia" w:cs="Helvetica"/>
                <w:i/>
                <w:iCs/>
                <w:color w:val="333333"/>
                <w:sz w:val="21"/>
                <w:szCs w:val="21"/>
                <w:lang w:eastAsia="it-IT"/>
              </w:rPr>
              <w:t>Sottomettere i paesaggi all’imperativo del corretto stato ecologico e del mantenimento della biodiversità è sufficiente per conservare e conferire loro un senso? Se l’ingegneria ecologica si impone oggi come uno dei grandi ordinatori dell’aspetto del nostro quadro di vita, è pensabile e augurabile affidare solo a questa disciplina la responsabilità di un progetto per i paesaggi di domani? Come concepire dei dispositivi che permettano di pensare insieme e di conciliare le dimensioni simboliche e ecologiche dei paesaggi?</w:t>
            </w:r>
          </w:p>
          <w:p w:rsidR="000B0F19" w:rsidRPr="000B0F19" w:rsidRDefault="000B0F19" w:rsidP="000B0F19">
            <w:pPr>
              <w:spacing w:after="0" w:line="312" w:lineRule="atLeast"/>
              <w:jc w:val="both"/>
              <w:rPr>
                <w:rFonts w:ascii="Helvetica" w:eastAsia="Times New Roman" w:hAnsi="Helvetica" w:cs="Helvetica"/>
                <w:i/>
                <w:iCs/>
                <w:color w:val="333333"/>
                <w:sz w:val="21"/>
                <w:szCs w:val="21"/>
                <w:lang w:eastAsia="it-IT"/>
              </w:rPr>
            </w:pPr>
            <w:r w:rsidRPr="000B0F19">
              <w:rPr>
                <w:rFonts w:ascii="Georgia" w:eastAsia="Times New Roman" w:hAnsi="Georgia" w:cs="Helvetica"/>
                <w:i/>
                <w:iCs/>
                <w:color w:val="333333"/>
                <w:sz w:val="21"/>
                <w:szCs w:val="21"/>
                <w:lang w:eastAsia="it-IT"/>
              </w:rPr>
              <w:t xml:space="preserve">Queste sono le principali questioni a cui si cercherà di rispondere durante il XXIII Corso che si propone di esplorare i </w:t>
            </w:r>
            <w:proofErr w:type="spellStart"/>
            <w:r w:rsidRPr="000B0F19">
              <w:rPr>
                <w:rFonts w:ascii="Georgia" w:eastAsia="Times New Roman" w:hAnsi="Georgia" w:cs="Helvetica"/>
                <w:i/>
                <w:iCs/>
                <w:color w:val="333333"/>
                <w:sz w:val="21"/>
                <w:szCs w:val="21"/>
                <w:lang w:eastAsia="it-IT"/>
              </w:rPr>
              <w:t>moltlepici</w:t>
            </w:r>
            <w:proofErr w:type="spellEnd"/>
            <w:r w:rsidRPr="000B0F19">
              <w:rPr>
                <w:rFonts w:ascii="Georgia" w:eastAsia="Times New Roman" w:hAnsi="Georgia" w:cs="Helvetica"/>
                <w:i/>
                <w:iCs/>
                <w:color w:val="333333"/>
                <w:sz w:val="21"/>
                <w:szCs w:val="21"/>
                <w:lang w:eastAsia="it-IT"/>
              </w:rPr>
              <w:t xml:space="preserve"> aspetti di questa vasta problematica, di presentare l’analisi critica approfondita di progetti che ne costituiscano un esempio, di invitare al dibattito e di condurre i partecipanti a progredire insieme verso una teorizzazione delle pratiche paesaggistiche attente a conciliare l’aspetto ecologico con quello culturale.</w:t>
            </w:r>
          </w:p>
          <w:p w:rsidR="000B0F19" w:rsidRPr="000B0F19" w:rsidRDefault="000B0F19" w:rsidP="000B0F19">
            <w:pPr>
              <w:spacing w:after="0" w:line="312" w:lineRule="atLeast"/>
              <w:rPr>
                <w:rFonts w:ascii="Times New Roman" w:eastAsia="Times New Roman" w:hAnsi="Times New Roman" w:cs="Times New Roman"/>
                <w:b/>
                <w:bCs/>
                <w:i/>
                <w:iCs/>
                <w:color w:val="000000"/>
                <w:sz w:val="24"/>
                <w:szCs w:val="24"/>
                <w:lang w:eastAsia="it-IT"/>
              </w:rPr>
            </w:pPr>
            <w:r w:rsidRPr="000B0F19">
              <w:rPr>
                <w:rFonts w:ascii="Helvetica" w:eastAsia="Times New Roman" w:hAnsi="Helvetica" w:cs="Helvetica"/>
                <w:color w:val="333333"/>
                <w:sz w:val="21"/>
                <w:szCs w:val="21"/>
                <w:lang w:eastAsia="it-IT"/>
              </w:rPr>
              <w:t xml:space="preserve">  </w:t>
            </w:r>
          </w:p>
          <w:p w:rsidR="000B0F19" w:rsidRPr="000B0F19" w:rsidRDefault="000B0F19" w:rsidP="000B0F19">
            <w:pPr>
              <w:spacing w:after="75" w:line="312" w:lineRule="atLeast"/>
              <w:rPr>
                <w:rFonts w:ascii="Times New Roman" w:eastAsia="Times New Roman" w:hAnsi="Times New Roman" w:cs="Times New Roman"/>
                <w:sz w:val="24"/>
                <w:szCs w:val="24"/>
                <w:lang w:eastAsia="it-IT"/>
              </w:rPr>
            </w:pPr>
            <w:r w:rsidRPr="000B0F19">
              <w:rPr>
                <w:rFonts w:ascii="Helvetica" w:eastAsia="Times New Roman" w:hAnsi="Helvetica" w:cs="Helvetica"/>
                <w:b/>
                <w:bCs/>
                <w:i/>
                <w:iCs/>
                <w:color w:val="000000"/>
                <w:sz w:val="24"/>
                <w:szCs w:val="24"/>
                <w:lang w:eastAsia="it-IT"/>
              </w:rPr>
              <w:t> </w:t>
            </w:r>
          </w:p>
          <w:p w:rsidR="000B0F19" w:rsidRPr="000B0F19" w:rsidRDefault="000B0F19" w:rsidP="000B0F19">
            <w:pPr>
              <w:spacing w:after="0" w:line="312" w:lineRule="atLeast"/>
              <w:rPr>
                <w:rFonts w:ascii="Times New Roman" w:eastAsia="Times New Roman" w:hAnsi="Times New Roman" w:cs="Times New Roman"/>
                <w:i/>
                <w:iCs/>
                <w:sz w:val="24"/>
                <w:szCs w:val="24"/>
                <w:lang w:eastAsia="it-IT"/>
              </w:rPr>
            </w:pPr>
            <w:r w:rsidRPr="000B0F19">
              <w:rPr>
                <w:rFonts w:ascii="Helvetica" w:eastAsia="Times New Roman" w:hAnsi="Helvetica" w:cs="Helvetica"/>
                <w:b/>
                <w:bCs/>
                <w:i/>
                <w:iCs/>
                <w:color w:val="000000"/>
                <w:sz w:val="24"/>
                <w:szCs w:val="24"/>
                <w:lang w:eastAsia="it-IT"/>
              </w:rPr>
              <w:pict>
                <v:rect id="_x0000_i1025" style="width:0;height:1.5pt" o:hralign="center" o:hrstd="t" o:hr="t" fillcolor="gray"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3"/>
            </w:tblGrid>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25" w:lineRule="atLeast"/>
                    <w:rPr>
                      <w:rFonts w:ascii="Verdana" w:eastAsia="Times New Roman" w:hAnsi="Verdana" w:cs="Courier New"/>
                      <w:b/>
                      <w:bCs/>
                      <w:i/>
                      <w:iCs/>
                      <w:color w:val="000000"/>
                      <w:sz w:val="15"/>
                      <w:szCs w:val="15"/>
                      <w:lang w:eastAsia="it-IT"/>
                    </w:rPr>
                  </w:pPr>
                  <w:r w:rsidRPr="000B0F19">
                    <w:rPr>
                      <w:rFonts w:ascii="Helvetica" w:eastAsia="Times New Roman" w:hAnsi="Helvetica" w:cs="Helvetica"/>
                      <w:color w:val="000000"/>
                      <w:sz w:val="18"/>
                      <w:szCs w:val="18"/>
                      <w:lang w:eastAsia="it-IT"/>
                    </w:rPr>
                    <w:t xml:space="preserve">Coordinatore responsabile del corso: Antonella </w:t>
                  </w:r>
                  <w:proofErr w:type="spellStart"/>
                  <w:r w:rsidRPr="000B0F19">
                    <w:rPr>
                      <w:rFonts w:ascii="Helvetica" w:eastAsia="Times New Roman" w:hAnsi="Helvetica" w:cs="Helvetica"/>
                      <w:color w:val="000000"/>
                      <w:sz w:val="18"/>
                      <w:szCs w:val="18"/>
                      <w:lang w:eastAsia="it-IT"/>
                    </w:rPr>
                    <w:t>Pietrogrande</w:t>
                  </w:r>
                  <w:proofErr w:type="spellEnd"/>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25" w:lineRule="atLeast"/>
                    <w:jc w:val="both"/>
                    <w:rPr>
                      <w:rFonts w:ascii="Times New Roman" w:eastAsia="Times New Roman" w:hAnsi="Times New Roman" w:cs="Times New Roman"/>
                      <w:b/>
                      <w:bCs/>
                      <w:i/>
                      <w:iCs/>
                      <w:color w:val="000000"/>
                      <w:sz w:val="24"/>
                      <w:szCs w:val="24"/>
                      <w:lang w:eastAsia="it-IT"/>
                    </w:rPr>
                  </w:pPr>
                  <w:r w:rsidRPr="000B0F19">
                    <w:rPr>
                      <w:rFonts w:ascii="Helvetica" w:eastAsia="Times New Roman" w:hAnsi="Helvetica" w:cs="Helvetica"/>
                      <w:color w:val="000000"/>
                      <w:sz w:val="18"/>
                      <w:szCs w:val="18"/>
                      <w:lang w:eastAsia="it-IT"/>
                    </w:rPr>
                    <w:t xml:space="preserve">Direttori del corso: Francesca </w:t>
                  </w:r>
                  <w:proofErr w:type="spellStart"/>
                  <w:r w:rsidRPr="000B0F19">
                    <w:rPr>
                      <w:rFonts w:ascii="Helvetica" w:eastAsia="Times New Roman" w:hAnsi="Helvetica" w:cs="Helvetica"/>
                      <w:color w:val="000000"/>
                      <w:sz w:val="18"/>
                      <w:szCs w:val="18"/>
                      <w:lang w:eastAsia="it-IT"/>
                    </w:rPr>
                    <w:t>Chiesura</w:t>
                  </w:r>
                  <w:proofErr w:type="spellEnd"/>
                  <w:r w:rsidRPr="000B0F19">
                    <w:rPr>
                      <w:rFonts w:ascii="Helvetica" w:eastAsia="Times New Roman" w:hAnsi="Helvetica" w:cs="Helvetica"/>
                      <w:color w:val="000000"/>
                      <w:sz w:val="18"/>
                      <w:szCs w:val="18"/>
                      <w:lang w:eastAsia="it-IT"/>
                    </w:rPr>
                    <w:t xml:space="preserve"> </w:t>
                  </w:r>
                  <w:proofErr w:type="spellStart"/>
                  <w:r w:rsidRPr="000B0F19">
                    <w:rPr>
                      <w:rFonts w:ascii="Helvetica" w:eastAsia="Times New Roman" w:hAnsi="Helvetica" w:cs="Helvetica"/>
                      <w:color w:val="000000"/>
                      <w:sz w:val="18"/>
                      <w:szCs w:val="18"/>
                      <w:lang w:eastAsia="it-IT"/>
                    </w:rPr>
                    <w:t>Lorenzoni</w:t>
                  </w:r>
                  <w:proofErr w:type="spellEnd"/>
                  <w:r w:rsidRPr="000B0F19">
                    <w:rPr>
                      <w:rFonts w:ascii="Helvetica" w:eastAsia="Times New Roman" w:hAnsi="Helvetica" w:cs="Helvetica"/>
                      <w:color w:val="000000"/>
                      <w:sz w:val="18"/>
                      <w:szCs w:val="18"/>
                      <w:lang w:eastAsia="it-IT"/>
                    </w:rPr>
                    <w:t>, Francesca Dalla Vecchia</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r w:rsidR="000B0F19" w:rsidRPr="000B0F19">
              <w:trPr>
                <w:tblCellSpacing w:w="15" w:type="dxa"/>
              </w:trPr>
              <w:tc>
                <w:tcPr>
                  <w:tcW w:w="0" w:type="auto"/>
                  <w:tcMar>
                    <w:top w:w="30" w:type="dxa"/>
                    <w:left w:w="30" w:type="dxa"/>
                    <w:bottom w:w="30" w:type="dxa"/>
                    <w:right w:w="30" w:type="dxa"/>
                  </w:tcMar>
                  <w:vAlign w:val="center"/>
                  <w:hideMark/>
                </w:tcPr>
                <w:p w:rsidR="000B0F19" w:rsidRPr="000B0F19" w:rsidRDefault="000B0F19" w:rsidP="000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25" w:lineRule="atLeast"/>
                    <w:jc w:val="both"/>
                    <w:rPr>
                      <w:rFonts w:ascii="Times New Roman" w:eastAsia="Times New Roman" w:hAnsi="Times New Roman" w:cs="Times New Roman"/>
                      <w:b/>
                      <w:bCs/>
                      <w:i/>
                      <w:iCs/>
                      <w:color w:val="000000"/>
                      <w:sz w:val="24"/>
                      <w:szCs w:val="24"/>
                      <w:lang w:eastAsia="it-IT"/>
                    </w:rPr>
                  </w:pPr>
                  <w:r w:rsidRPr="000B0F19">
                    <w:rPr>
                      <w:rFonts w:ascii="Helvetica" w:eastAsia="Times New Roman" w:hAnsi="Helvetica" w:cs="Helvetica"/>
                      <w:color w:val="000000"/>
                      <w:sz w:val="18"/>
                      <w:szCs w:val="18"/>
                      <w:lang w:eastAsia="it-IT"/>
                    </w:rPr>
                    <w:t xml:space="preserve">Fondatore: Patrizio </w:t>
                  </w:r>
                  <w:proofErr w:type="spellStart"/>
                  <w:r w:rsidRPr="000B0F19">
                    <w:rPr>
                      <w:rFonts w:ascii="Helvetica" w:eastAsia="Times New Roman" w:hAnsi="Helvetica" w:cs="Helvetica"/>
                      <w:color w:val="000000"/>
                      <w:sz w:val="18"/>
                      <w:szCs w:val="18"/>
                      <w:lang w:eastAsia="it-IT"/>
                    </w:rPr>
                    <w:t>Giulini</w:t>
                  </w:r>
                  <w:proofErr w:type="spellEnd"/>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000000"/>
                      <w:sz w:val="21"/>
                      <w:szCs w:val="21"/>
                      <w:lang w:eastAsia="it-IT"/>
                    </w:rPr>
                    <w:t> </w:t>
                  </w:r>
                </w:p>
              </w:tc>
            </w:tr>
          </w:tbl>
          <w:p w:rsidR="000B0F19" w:rsidRPr="000B0F19" w:rsidRDefault="000B0F19" w:rsidP="000B0F19">
            <w:pPr>
              <w:spacing w:after="0" w:line="270" w:lineRule="atLeast"/>
              <w:rPr>
                <w:rFonts w:ascii="Times New Roman" w:eastAsia="Times New Roman" w:hAnsi="Times New Roman" w:cs="Times New Roman"/>
                <w:sz w:val="21"/>
                <w:szCs w:val="21"/>
                <w:lang w:eastAsia="it-IT"/>
              </w:rPr>
            </w:pPr>
            <w:r w:rsidRPr="000B0F19">
              <w:rPr>
                <w:rFonts w:ascii="Helvetica" w:eastAsia="Times New Roman" w:hAnsi="Helvetica" w:cs="Helvetica"/>
                <w:b/>
                <w:bCs/>
                <w:color w:val="000000"/>
                <w:sz w:val="21"/>
                <w:szCs w:val="21"/>
                <w:lang w:eastAsia="it-IT"/>
              </w:rPr>
              <w:pict>
                <v:rect id="_x0000_i1026" style="width:0;height:1.5pt" o:hralign="center" o:hrstd="t" o:hr="t" fillcolor="gray" stroked="f"/>
              </w:pict>
            </w:r>
          </w:p>
          <w:p w:rsidR="000B0F19" w:rsidRPr="000B0F19" w:rsidRDefault="000B0F19" w:rsidP="000B0F19">
            <w:pPr>
              <w:spacing w:after="0" w:line="312" w:lineRule="atLeast"/>
              <w:rPr>
                <w:rFonts w:ascii="Helvetica" w:eastAsia="Times New Roman" w:hAnsi="Helvetica" w:cs="Helvetica"/>
                <w:color w:val="333333"/>
                <w:sz w:val="17"/>
                <w:szCs w:val="17"/>
                <w:lang w:eastAsia="it-IT"/>
              </w:rPr>
            </w:pPr>
            <w:r w:rsidRPr="000B0F19">
              <w:rPr>
                <w:rFonts w:ascii="Helvetica" w:eastAsia="Times New Roman" w:hAnsi="Helvetica" w:cs="Helvetica"/>
                <w:b/>
                <w:bCs/>
                <w:color w:val="000000"/>
                <w:sz w:val="17"/>
                <w:szCs w:val="17"/>
                <w:lang w:eastAsia="it-IT"/>
              </w:rPr>
              <w:t>  </w:t>
            </w:r>
            <w:r w:rsidRPr="000B0F19">
              <w:rPr>
                <w:rFonts w:ascii="Helvetica" w:eastAsia="Times New Roman" w:hAnsi="Helvetica" w:cs="Helvetica"/>
                <w:color w:val="333333"/>
                <w:sz w:val="17"/>
                <w:szCs w:val="17"/>
                <w:lang w:eastAsia="it-IT"/>
              </w:rPr>
              <w:t xml:space="preserve"> </w:t>
            </w:r>
          </w:p>
          <w:p w:rsidR="000B0F19" w:rsidRPr="000B0F19" w:rsidRDefault="000B0F19" w:rsidP="000B0F19">
            <w:pPr>
              <w:spacing w:after="75" w:line="312" w:lineRule="atLeast"/>
              <w:jc w:val="both"/>
              <w:rPr>
                <w:rFonts w:ascii="Times New Roman" w:eastAsia="Times New Roman" w:hAnsi="Times New Roman" w:cs="Times New Roman"/>
                <w:sz w:val="24"/>
                <w:szCs w:val="24"/>
                <w:lang w:eastAsia="it-IT"/>
              </w:rPr>
            </w:pPr>
            <w:r w:rsidRPr="000B0F19">
              <w:rPr>
                <w:rFonts w:ascii="Times New Roman" w:eastAsia="Times New Roman" w:hAnsi="Times New Roman" w:cs="Times New Roman"/>
                <w:b/>
                <w:bCs/>
                <w:color w:val="333333"/>
                <w:sz w:val="24"/>
                <w:szCs w:val="24"/>
                <w:lang w:eastAsia="it-IT"/>
              </w:rPr>
              <w:t>Le lezioni si svolgeranno</w:t>
            </w:r>
            <w:r w:rsidRPr="000B0F19">
              <w:rPr>
                <w:rFonts w:ascii="Times New Roman" w:eastAsia="Times New Roman" w:hAnsi="Times New Roman" w:cs="Times New Roman"/>
                <w:color w:val="333333"/>
                <w:sz w:val="24"/>
                <w:szCs w:val="24"/>
                <w:lang w:eastAsia="it-IT"/>
              </w:rPr>
              <w:t> - come da programma - presso il Dipartimento di Biologia, viale Giuseppe Colombo 3, zona Portello (accessi anche da via Venezia e da via Ugo Bassi), il giovedì, ore 16.30 – 18.30, salvo diversa comunicazione.</w:t>
            </w:r>
          </w:p>
          <w:p w:rsidR="000B0F19" w:rsidRPr="000B0F19" w:rsidRDefault="000B0F19" w:rsidP="000B0F19">
            <w:pPr>
              <w:spacing w:after="75" w:line="312" w:lineRule="atLeast"/>
              <w:jc w:val="both"/>
              <w:rPr>
                <w:rFonts w:ascii="Times New Roman" w:eastAsia="Times New Roman" w:hAnsi="Times New Roman" w:cs="Times New Roman"/>
                <w:color w:val="333333"/>
                <w:sz w:val="24"/>
                <w:szCs w:val="24"/>
                <w:lang w:eastAsia="it-IT"/>
              </w:rPr>
            </w:pPr>
            <w:r w:rsidRPr="000B0F19">
              <w:rPr>
                <w:rFonts w:ascii="Times New Roman" w:eastAsia="Times New Roman" w:hAnsi="Times New Roman" w:cs="Times New Roman"/>
                <w:color w:val="333333"/>
                <w:sz w:val="24"/>
                <w:szCs w:val="24"/>
                <w:lang w:eastAsia="it-IT"/>
              </w:rPr>
              <w:lastRenderedPageBreak/>
              <w:t> </w:t>
            </w:r>
          </w:p>
          <w:p w:rsidR="000B0F19" w:rsidRPr="000B0F19" w:rsidRDefault="000B0F19" w:rsidP="000B0F19">
            <w:pPr>
              <w:spacing w:after="75" w:line="312" w:lineRule="atLeast"/>
              <w:jc w:val="both"/>
              <w:rPr>
                <w:rFonts w:ascii="Times New Roman" w:eastAsia="Times New Roman" w:hAnsi="Times New Roman" w:cs="Times New Roman"/>
                <w:color w:val="333333"/>
                <w:sz w:val="24"/>
                <w:szCs w:val="24"/>
                <w:lang w:eastAsia="it-IT"/>
              </w:rPr>
            </w:pPr>
            <w:r w:rsidRPr="000B0F19">
              <w:rPr>
                <w:rFonts w:ascii="Times New Roman" w:eastAsia="Times New Roman" w:hAnsi="Times New Roman" w:cs="Times New Roman"/>
                <w:color w:val="333333"/>
                <w:sz w:val="24"/>
                <w:szCs w:val="24"/>
                <w:lang w:eastAsia="it-IT"/>
              </w:rPr>
              <w:t>Contributo di partecipazione 95 € (studenti 50 €). I recapiti del Gruppo Giardino Storico sono: </w:t>
            </w:r>
            <w:r w:rsidRPr="000B0F19">
              <w:rPr>
                <w:rFonts w:ascii="Times New Roman" w:eastAsia="Times New Roman" w:hAnsi="Times New Roman" w:cs="Times New Roman"/>
                <w:i/>
                <w:iCs/>
                <w:color w:val="1C7F76"/>
                <w:sz w:val="24"/>
                <w:szCs w:val="24"/>
                <w:lang w:eastAsia="it-IT"/>
              </w:rPr>
              <w:t>http//</w:t>
            </w:r>
            <w:hyperlink r:id="rId6" w:history="1">
              <w:r w:rsidRPr="000B0F19">
                <w:rPr>
                  <w:rFonts w:ascii="Times New Roman" w:eastAsia="Times New Roman" w:hAnsi="Times New Roman" w:cs="Times New Roman"/>
                  <w:i/>
                  <w:iCs/>
                  <w:color w:val="1C7F76"/>
                  <w:sz w:val="24"/>
                  <w:szCs w:val="24"/>
                  <w:lang w:eastAsia="it-IT"/>
                </w:rPr>
                <w:t>www.giardinostoricounivpadova.it</w:t>
              </w:r>
            </w:hyperlink>
            <w:r w:rsidRPr="000B0F19">
              <w:rPr>
                <w:rFonts w:ascii="Times New Roman" w:eastAsia="Times New Roman" w:hAnsi="Times New Roman" w:cs="Times New Roman"/>
                <w:i/>
                <w:iCs/>
                <w:color w:val="1C7F76"/>
                <w:sz w:val="24"/>
                <w:szCs w:val="24"/>
                <w:lang w:eastAsia="it-IT"/>
              </w:rPr>
              <w:t>; </w:t>
            </w:r>
            <w:r w:rsidRPr="000B0F19">
              <w:rPr>
                <w:rFonts w:ascii="Times New Roman" w:eastAsia="Times New Roman" w:hAnsi="Times New Roman" w:cs="Times New Roman"/>
                <w:color w:val="333333"/>
                <w:sz w:val="24"/>
                <w:szCs w:val="24"/>
                <w:lang w:eastAsia="it-IT"/>
              </w:rPr>
              <w:t>email: </w:t>
            </w:r>
            <w:hyperlink r:id="rId7" w:history="1">
              <w:r w:rsidRPr="000B0F19">
                <w:rPr>
                  <w:rFonts w:ascii="Times New Roman" w:eastAsia="Times New Roman" w:hAnsi="Times New Roman" w:cs="Times New Roman"/>
                  <w:i/>
                  <w:iCs/>
                  <w:color w:val="1C7F76"/>
                  <w:sz w:val="24"/>
                  <w:szCs w:val="24"/>
                  <w:lang w:eastAsia="it-IT"/>
                </w:rPr>
                <w:t xml:space="preserve"> </w:t>
              </w:r>
              <w:r w:rsidRPr="000B0F19">
                <w:rPr>
                  <w:rFonts w:ascii="Times New Roman" w:eastAsia="Times New Roman" w:hAnsi="Times New Roman" w:cs="Times New Roman"/>
                  <w:i/>
                  <w:iCs/>
                  <w:color w:val="1C7F76"/>
                  <w:sz w:val="24"/>
                  <w:szCs w:val="24"/>
                  <w:lang w:eastAsia="it-IT"/>
                </w:rPr>
                <w:pict/>
              </w:r>
            </w:hyperlink>
            <w:hyperlink r:id="rId8" w:history="1">
              <w:r w:rsidRPr="000B0F19">
                <w:rPr>
                  <w:rFonts w:ascii="Times New Roman" w:eastAsia="Times New Roman" w:hAnsi="Times New Roman" w:cs="Times New Roman"/>
                  <w:i/>
                  <w:iCs/>
                  <w:color w:val="005027"/>
                  <w:sz w:val="24"/>
                  <w:szCs w:val="24"/>
                  <w:lang w:eastAsia="it-IT"/>
                </w:rPr>
                <w:t>segreteria@giardinostoricounivpadova.it</w:t>
              </w:r>
            </w:hyperlink>
            <w:r w:rsidRPr="000B0F19">
              <w:rPr>
                <w:rFonts w:ascii="Times New Roman" w:eastAsia="Times New Roman" w:hAnsi="Times New Roman" w:cs="Times New Roman"/>
                <w:b/>
                <w:bCs/>
                <w:i/>
                <w:iCs/>
                <w:color w:val="1C7F76"/>
                <w:sz w:val="24"/>
                <w:szCs w:val="24"/>
                <w:lang w:eastAsia="it-IT"/>
              </w:rPr>
              <w:t xml:space="preserve"> </w:t>
            </w:r>
            <w:r w:rsidRPr="000B0F19">
              <w:rPr>
                <w:rFonts w:ascii="Times New Roman" w:eastAsia="Times New Roman" w:hAnsi="Times New Roman" w:cs="Times New Roman"/>
                <w:b/>
                <w:bCs/>
                <w:i/>
                <w:iCs/>
                <w:color w:val="1C7F76"/>
                <w:sz w:val="24"/>
                <w:szCs w:val="24"/>
                <w:lang w:eastAsia="it-IT"/>
              </w:rPr>
              <w:pict/>
            </w:r>
            <w:r w:rsidRPr="000B0F19">
              <w:rPr>
                <w:rFonts w:ascii="Times New Roman" w:eastAsia="Times New Roman" w:hAnsi="Times New Roman" w:cs="Times New Roman"/>
                <w:b/>
                <w:bCs/>
                <w:i/>
                <w:iCs/>
                <w:vanish/>
                <w:color w:val="1C7F76"/>
                <w:sz w:val="24"/>
                <w:szCs w:val="24"/>
                <w:lang w:eastAsia="it-IT"/>
              </w:rPr>
              <w:t xml:space="preserve">Questo indirizzo e-mail è protetto dallo spam bot. Abilita Javascript per vederlo. </w:t>
            </w:r>
            <w:r w:rsidRPr="000B0F19">
              <w:rPr>
                <w:rFonts w:ascii="Times New Roman" w:eastAsia="Times New Roman" w:hAnsi="Times New Roman" w:cs="Times New Roman"/>
                <w:b/>
                <w:bCs/>
                <w:i/>
                <w:iCs/>
                <w:vanish/>
                <w:color w:val="1C7F76"/>
                <w:sz w:val="24"/>
                <w:szCs w:val="24"/>
                <w:lang w:eastAsia="it-IT"/>
              </w:rPr>
              <w:pict/>
            </w:r>
            <w:r w:rsidRPr="000B0F19">
              <w:rPr>
                <w:rFonts w:ascii="Times New Roman" w:eastAsia="Times New Roman" w:hAnsi="Times New Roman" w:cs="Times New Roman"/>
                <w:i/>
                <w:iCs/>
                <w:color w:val="1C7F76"/>
                <w:sz w:val="24"/>
                <w:szCs w:val="24"/>
                <w:lang w:eastAsia="it-IT"/>
              </w:rPr>
              <w:t>.</w:t>
            </w:r>
            <w:r w:rsidRPr="000B0F19">
              <w:rPr>
                <w:rFonts w:ascii="Times New Roman" w:eastAsia="Times New Roman" w:hAnsi="Times New Roman" w:cs="Times New Roman"/>
                <w:color w:val="333333"/>
                <w:sz w:val="24"/>
                <w:szCs w:val="24"/>
                <w:lang w:eastAsia="it-IT"/>
              </w:rPr>
              <w:t> Iscrizioni: con </w:t>
            </w:r>
          </w:p>
          <w:p w:rsidR="000B0F19" w:rsidRPr="000B0F19" w:rsidRDefault="000B0F19" w:rsidP="000B0F19">
            <w:pPr>
              <w:spacing w:after="0" w:line="270" w:lineRule="atLeast"/>
              <w:rPr>
                <w:rFonts w:ascii="Helvetica" w:eastAsia="Times New Roman" w:hAnsi="Helvetica" w:cs="Helvetica"/>
                <w:b/>
                <w:bCs/>
                <w:sz w:val="17"/>
                <w:szCs w:val="17"/>
                <w:lang w:eastAsia="it-IT"/>
              </w:rPr>
            </w:pPr>
            <w:r w:rsidRPr="000B0F19">
              <w:rPr>
                <w:rFonts w:ascii="Helvetica" w:eastAsia="Times New Roman" w:hAnsi="Helvetica" w:cs="Helvetica"/>
                <w:b/>
                <w:bCs/>
                <w:color w:val="333333"/>
                <w:sz w:val="17"/>
                <w:szCs w:val="17"/>
                <w:lang w:eastAsia="it-IT"/>
              </w:rPr>
              <w:t>bonifico bancario, con coordinate bancarie, indicazioni e causale = </w:t>
            </w:r>
            <w:r w:rsidRPr="000B0F19">
              <w:rPr>
                <w:rFonts w:ascii="Helvetica" w:eastAsia="Times New Roman" w:hAnsi="Helvetica" w:cs="Helvetica"/>
                <w:b/>
                <w:bCs/>
                <w:i/>
                <w:iCs/>
                <w:color w:val="333333"/>
                <w:sz w:val="17"/>
                <w:szCs w:val="17"/>
                <w:lang w:eastAsia="it-IT"/>
              </w:rPr>
              <w:t>BANCA FRIULADRIA PADOVA – SANTA CROCE</w:t>
            </w:r>
            <w:r w:rsidRPr="000B0F19">
              <w:rPr>
                <w:rFonts w:ascii="Helvetica" w:eastAsia="Times New Roman" w:hAnsi="Helvetica" w:cs="Helvetica"/>
                <w:b/>
                <w:bCs/>
                <w:color w:val="333333"/>
                <w:sz w:val="17"/>
                <w:szCs w:val="17"/>
                <w:lang w:eastAsia="it-IT"/>
              </w:rPr>
              <w:t xml:space="preserve"> - IBAN:  </w:t>
            </w:r>
          </w:p>
          <w:p w:rsidR="000B0F19" w:rsidRPr="000B0F19" w:rsidRDefault="000B0F19" w:rsidP="000B0F19">
            <w:pPr>
              <w:spacing w:after="0" w:line="270" w:lineRule="atLeast"/>
              <w:rPr>
                <w:rFonts w:ascii="Times New Roman" w:eastAsia="Times New Roman" w:hAnsi="Times New Roman" w:cs="Times New Roman"/>
                <w:sz w:val="18"/>
                <w:szCs w:val="18"/>
                <w:lang w:eastAsia="it-IT"/>
              </w:rPr>
            </w:pPr>
            <w:r w:rsidRPr="000B0F19">
              <w:rPr>
                <w:rFonts w:ascii="Helvetica" w:eastAsia="Times New Roman" w:hAnsi="Helvetica" w:cs="Helvetica"/>
                <w:b/>
                <w:bCs/>
                <w:color w:val="333333"/>
                <w:sz w:val="18"/>
                <w:szCs w:val="18"/>
                <w:lang w:eastAsia="it-IT"/>
              </w:rPr>
              <w:t>IT39 X053 3612 1470 0004 0119 540</w:t>
            </w:r>
          </w:p>
          <w:p w:rsidR="000B0F19" w:rsidRPr="000B0F19" w:rsidRDefault="000B0F19" w:rsidP="000B0F19">
            <w:pPr>
              <w:spacing w:after="0" w:line="225" w:lineRule="atLeast"/>
              <w:rPr>
                <w:rFonts w:ascii="Times New Roman" w:eastAsia="Times New Roman" w:hAnsi="Times New Roman" w:cs="Times New Roman"/>
                <w:b/>
                <w:bCs/>
                <w:sz w:val="17"/>
                <w:szCs w:val="17"/>
                <w:lang w:eastAsia="it-IT"/>
              </w:rPr>
            </w:pPr>
            <w:r w:rsidRPr="000B0F19">
              <w:rPr>
                <w:rFonts w:ascii="Helvetica" w:eastAsia="Times New Roman" w:hAnsi="Helvetica" w:cs="Helvetica"/>
                <w:b/>
                <w:bCs/>
                <w:color w:val="333333"/>
                <w:sz w:val="17"/>
                <w:szCs w:val="17"/>
                <w:lang w:eastAsia="it-IT"/>
              </w:rPr>
              <w:t xml:space="preserve"> - GRUPPO GIARDINO STORICO PADOVA - causale: “Iscrizione Gruppo Giardino Storico anno 2012” e </w:t>
            </w:r>
            <w:proofErr w:type="spellStart"/>
            <w:r w:rsidRPr="000B0F19">
              <w:rPr>
                <w:rFonts w:ascii="Helvetica" w:eastAsia="Times New Roman" w:hAnsi="Helvetica" w:cs="Helvetica"/>
                <w:b/>
                <w:bCs/>
                <w:color w:val="333333"/>
                <w:sz w:val="17"/>
                <w:szCs w:val="17"/>
                <w:lang w:eastAsia="it-IT"/>
              </w:rPr>
              <w:t>l</w:t>
            </w:r>
            <w:r w:rsidRPr="000B0F19">
              <w:rPr>
                <w:rFonts w:ascii="Cambria Math" w:eastAsia="Times New Roman" w:hAnsi="Cambria Math" w:cs="Cambria Math"/>
                <w:b/>
                <w:bCs/>
                <w:color w:val="333333"/>
                <w:sz w:val="17"/>
                <w:szCs w:val="17"/>
                <w:lang w:eastAsia="it-IT"/>
              </w:rPr>
              <w:t>ʼ</w:t>
            </w:r>
            <w:r w:rsidRPr="000B0F19">
              <w:rPr>
                <w:rFonts w:ascii="Helvetica" w:eastAsia="Times New Roman" w:hAnsi="Helvetica" w:cs="Helvetica"/>
                <w:b/>
                <w:bCs/>
                <w:color w:val="333333"/>
                <w:sz w:val="17"/>
                <w:szCs w:val="17"/>
                <w:lang w:eastAsia="it-IT"/>
              </w:rPr>
              <w:t>indirizzo</w:t>
            </w:r>
            <w:proofErr w:type="spellEnd"/>
            <w:r w:rsidRPr="000B0F19">
              <w:rPr>
                <w:rFonts w:ascii="Helvetica" w:eastAsia="Times New Roman" w:hAnsi="Helvetica" w:cs="Helvetica"/>
                <w:b/>
                <w:bCs/>
                <w:color w:val="333333"/>
                <w:sz w:val="17"/>
                <w:szCs w:val="17"/>
                <w:lang w:eastAsia="it-IT"/>
              </w:rPr>
              <w:t xml:space="preserve"> personale, </w:t>
            </w:r>
          </w:p>
          <w:p w:rsidR="000B0F19" w:rsidRPr="000B0F19" w:rsidRDefault="000B0F19" w:rsidP="000B0F19">
            <w:pPr>
              <w:spacing w:after="75" w:line="225" w:lineRule="atLeast"/>
              <w:jc w:val="both"/>
              <w:rPr>
                <w:rFonts w:ascii="Times New Roman" w:eastAsia="Times New Roman" w:hAnsi="Times New Roman" w:cs="Times New Roman"/>
                <w:sz w:val="24"/>
                <w:szCs w:val="24"/>
                <w:lang w:eastAsia="it-IT"/>
              </w:rPr>
            </w:pPr>
            <w:r w:rsidRPr="000B0F19">
              <w:rPr>
                <w:rFonts w:ascii="Times New Roman" w:eastAsia="Times New Roman" w:hAnsi="Times New Roman" w:cs="Times New Roman"/>
                <w:color w:val="333333"/>
                <w:sz w:val="24"/>
                <w:szCs w:val="24"/>
                <w:lang w:eastAsia="it-IT"/>
              </w:rPr>
              <w:t xml:space="preserve"> oppure presso la Libreria “Il Libraccio”, via Portello 42 (Pd), </w:t>
            </w:r>
            <w:proofErr w:type="spellStart"/>
            <w:r w:rsidRPr="000B0F19">
              <w:rPr>
                <w:rFonts w:ascii="Times New Roman" w:eastAsia="Times New Roman" w:hAnsi="Times New Roman" w:cs="Times New Roman"/>
                <w:color w:val="333333"/>
                <w:sz w:val="24"/>
                <w:szCs w:val="24"/>
                <w:lang w:eastAsia="it-IT"/>
              </w:rPr>
              <w:t>tel</w:t>
            </w:r>
            <w:proofErr w:type="spellEnd"/>
            <w:r w:rsidRPr="000B0F19">
              <w:rPr>
                <w:rFonts w:ascii="Times New Roman" w:eastAsia="Times New Roman" w:hAnsi="Times New Roman" w:cs="Times New Roman"/>
                <w:color w:val="333333"/>
                <w:sz w:val="24"/>
                <w:szCs w:val="24"/>
                <w:lang w:eastAsia="it-IT"/>
              </w:rPr>
              <w:t xml:space="preserve">/fax.0498075035, e-mail: </w:t>
            </w:r>
            <w:r w:rsidRPr="000B0F19">
              <w:rPr>
                <w:rFonts w:ascii="Times New Roman" w:eastAsia="Times New Roman" w:hAnsi="Times New Roman" w:cs="Times New Roman"/>
                <w:color w:val="333333"/>
                <w:sz w:val="24"/>
                <w:szCs w:val="24"/>
                <w:lang w:eastAsia="it-IT"/>
              </w:rPr>
              <w:pict/>
            </w:r>
            <w:hyperlink r:id="rId9" w:history="1">
              <w:r w:rsidRPr="000B0F19">
                <w:rPr>
                  <w:rFonts w:ascii="Times New Roman" w:eastAsia="Times New Roman" w:hAnsi="Times New Roman" w:cs="Times New Roman"/>
                  <w:color w:val="005027"/>
                  <w:sz w:val="24"/>
                  <w:szCs w:val="24"/>
                  <w:lang w:eastAsia="it-IT"/>
                </w:rPr>
                <w:t>libraccio@interfree.it</w:t>
              </w:r>
            </w:hyperlink>
            <w:r w:rsidRPr="000B0F19">
              <w:rPr>
                <w:rFonts w:ascii="Times New Roman" w:eastAsia="Times New Roman" w:hAnsi="Times New Roman" w:cs="Times New Roman"/>
                <w:color w:val="333333"/>
                <w:sz w:val="24"/>
                <w:szCs w:val="24"/>
                <w:lang w:eastAsia="it-IT"/>
              </w:rPr>
              <w:t xml:space="preserve"> </w:t>
            </w:r>
            <w:r w:rsidRPr="000B0F19">
              <w:rPr>
                <w:rFonts w:ascii="Times New Roman" w:eastAsia="Times New Roman" w:hAnsi="Times New Roman" w:cs="Times New Roman"/>
                <w:color w:val="333333"/>
                <w:sz w:val="24"/>
                <w:szCs w:val="24"/>
                <w:lang w:eastAsia="it-IT"/>
              </w:rPr>
              <w:pict/>
            </w:r>
            <w:r w:rsidRPr="000B0F19">
              <w:rPr>
                <w:rFonts w:ascii="Times New Roman" w:eastAsia="Times New Roman" w:hAnsi="Times New Roman" w:cs="Times New Roman"/>
                <w:vanish/>
                <w:color w:val="333333"/>
                <w:sz w:val="24"/>
                <w:szCs w:val="24"/>
                <w:lang w:eastAsia="it-IT"/>
              </w:rPr>
              <w:t xml:space="preserve">Questo indirizzo e-mail è protetto dallo spam bot. Abilita Javascript per vederlo. </w:t>
            </w:r>
            <w:r w:rsidRPr="000B0F19">
              <w:rPr>
                <w:rFonts w:ascii="Times New Roman" w:eastAsia="Times New Roman" w:hAnsi="Times New Roman" w:cs="Times New Roman"/>
                <w:vanish/>
                <w:color w:val="333333"/>
                <w:sz w:val="24"/>
                <w:szCs w:val="24"/>
                <w:lang w:eastAsia="it-IT"/>
              </w:rPr>
              <w:pict/>
            </w:r>
            <w:r w:rsidRPr="000B0F19">
              <w:rPr>
                <w:rFonts w:ascii="Times New Roman" w:eastAsia="Times New Roman" w:hAnsi="Times New Roman" w:cs="Times New Roman"/>
                <w:color w:val="333333"/>
                <w:sz w:val="24"/>
                <w:szCs w:val="24"/>
                <w:lang w:eastAsia="it-IT"/>
              </w:rPr>
              <w:t> </w:t>
            </w:r>
            <w:r w:rsidRPr="000B0F19">
              <w:rPr>
                <w:rFonts w:ascii="Times New Roman" w:eastAsia="Times New Roman" w:hAnsi="Times New Roman" w:cs="Times New Roman"/>
                <w:i/>
                <w:iCs/>
                <w:color w:val="1C7F76"/>
                <w:sz w:val="24"/>
                <w:szCs w:val="24"/>
                <w:lang w:eastAsia="it-IT"/>
              </w:rPr>
              <w:t>.</w:t>
            </w:r>
          </w:p>
          <w:p w:rsidR="000B0F19" w:rsidRPr="000B0F19" w:rsidRDefault="000B0F19" w:rsidP="000B0F19">
            <w:pPr>
              <w:spacing w:after="75" w:line="225" w:lineRule="atLeast"/>
              <w:jc w:val="both"/>
              <w:rPr>
                <w:rFonts w:ascii="Times New Roman" w:eastAsia="Times New Roman" w:hAnsi="Times New Roman" w:cs="Times New Roman"/>
                <w:b/>
                <w:bCs/>
                <w:color w:val="333333"/>
                <w:sz w:val="24"/>
                <w:szCs w:val="24"/>
                <w:lang w:eastAsia="it-IT"/>
              </w:rPr>
            </w:pPr>
            <w:r w:rsidRPr="000B0F19">
              <w:rPr>
                <w:rFonts w:ascii="Times New Roman" w:eastAsia="Times New Roman" w:hAnsi="Times New Roman" w:cs="Times New Roman"/>
                <w:b/>
                <w:bCs/>
                <w:color w:val="333333"/>
                <w:sz w:val="24"/>
                <w:szCs w:val="24"/>
                <w:lang w:eastAsia="it-IT"/>
              </w:rPr>
              <w:t> </w:t>
            </w:r>
          </w:p>
          <w:p w:rsidR="000B0F19" w:rsidRPr="000B0F19" w:rsidRDefault="000B0F19" w:rsidP="000B0F19">
            <w:pPr>
              <w:spacing w:after="75" w:line="225" w:lineRule="atLeast"/>
              <w:jc w:val="both"/>
              <w:rPr>
                <w:rFonts w:ascii="Times New Roman" w:eastAsia="Times New Roman" w:hAnsi="Times New Roman" w:cs="Times New Roman"/>
                <w:b/>
                <w:bCs/>
                <w:color w:val="333333"/>
                <w:sz w:val="24"/>
                <w:szCs w:val="24"/>
                <w:lang w:eastAsia="it-IT"/>
              </w:rPr>
            </w:pPr>
            <w:r w:rsidRPr="000B0F19">
              <w:rPr>
                <w:rFonts w:ascii="Times New Roman" w:eastAsia="Times New Roman" w:hAnsi="Times New Roman" w:cs="Times New Roman"/>
                <w:color w:val="333333"/>
                <w:sz w:val="24"/>
                <w:szCs w:val="24"/>
                <w:lang w:eastAsia="it-IT"/>
              </w:rPr>
              <w:t>Per ulteriori informazioni: Università degli Studi di Padova - Orto Botanico: tel. 0498276236, email: </w:t>
            </w:r>
            <w:hyperlink r:id="rId10" w:history="1">
              <w:r w:rsidRPr="000B0F19">
                <w:rPr>
                  <w:rFonts w:ascii="Times New Roman" w:eastAsia="Times New Roman" w:hAnsi="Times New Roman" w:cs="Times New Roman"/>
                  <w:i/>
                  <w:iCs/>
                  <w:color w:val="1C7F76"/>
                  <w:sz w:val="24"/>
                  <w:szCs w:val="24"/>
                  <w:lang w:eastAsia="it-IT"/>
                </w:rPr>
                <w:t xml:space="preserve"> </w:t>
              </w:r>
              <w:r w:rsidRPr="000B0F19">
                <w:rPr>
                  <w:rFonts w:ascii="Times New Roman" w:eastAsia="Times New Roman" w:hAnsi="Times New Roman" w:cs="Times New Roman"/>
                  <w:i/>
                  <w:iCs/>
                  <w:color w:val="1C7F76"/>
                  <w:sz w:val="24"/>
                  <w:szCs w:val="24"/>
                  <w:lang w:eastAsia="it-IT"/>
                </w:rPr>
                <w:pict/>
              </w:r>
            </w:hyperlink>
            <w:hyperlink r:id="rId11" w:history="1">
              <w:r w:rsidRPr="000B0F19">
                <w:rPr>
                  <w:rFonts w:ascii="Times New Roman" w:eastAsia="Times New Roman" w:hAnsi="Times New Roman" w:cs="Times New Roman"/>
                  <w:i/>
                  <w:iCs/>
                  <w:color w:val="005027"/>
                  <w:sz w:val="24"/>
                  <w:szCs w:val="24"/>
                  <w:lang w:eastAsia="it-IT"/>
                </w:rPr>
                <w:t>ortobotanico@unipd.it</w:t>
              </w:r>
            </w:hyperlink>
            <w:r w:rsidRPr="000B0F19">
              <w:rPr>
                <w:rFonts w:ascii="Times New Roman" w:eastAsia="Times New Roman" w:hAnsi="Times New Roman" w:cs="Times New Roman"/>
                <w:b/>
                <w:bCs/>
                <w:i/>
                <w:iCs/>
                <w:color w:val="1C7F76"/>
                <w:sz w:val="24"/>
                <w:szCs w:val="24"/>
                <w:lang w:eastAsia="it-IT"/>
              </w:rPr>
              <w:t xml:space="preserve"> </w:t>
            </w:r>
            <w:r w:rsidRPr="000B0F19">
              <w:rPr>
                <w:rFonts w:ascii="Times New Roman" w:eastAsia="Times New Roman" w:hAnsi="Times New Roman" w:cs="Times New Roman"/>
                <w:b/>
                <w:bCs/>
                <w:i/>
                <w:iCs/>
                <w:color w:val="1C7F76"/>
                <w:sz w:val="24"/>
                <w:szCs w:val="24"/>
                <w:lang w:eastAsia="it-IT"/>
              </w:rPr>
              <w:pict/>
            </w:r>
            <w:bookmarkStart w:id="0" w:name="_GoBack"/>
            <w:bookmarkEnd w:id="0"/>
            <w:r w:rsidRPr="000B0F19">
              <w:rPr>
                <w:rFonts w:ascii="Times New Roman" w:eastAsia="Times New Roman" w:hAnsi="Times New Roman" w:cs="Times New Roman"/>
                <w:b/>
                <w:bCs/>
                <w:i/>
                <w:iCs/>
                <w:vanish/>
                <w:color w:val="1C7F76"/>
                <w:sz w:val="24"/>
                <w:szCs w:val="24"/>
                <w:lang w:eastAsia="it-IT"/>
              </w:rPr>
              <w:t xml:space="preserve">Questo indirizzo e-mail è protetto dallo spam bot. Abilita Javascript per vederlo. </w:t>
            </w:r>
            <w:r w:rsidRPr="000B0F19">
              <w:rPr>
                <w:rFonts w:ascii="Times New Roman" w:eastAsia="Times New Roman" w:hAnsi="Times New Roman" w:cs="Times New Roman"/>
                <w:b/>
                <w:bCs/>
                <w:i/>
                <w:iCs/>
                <w:vanish/>
                <w:color w:val="1C7F76"/>
                <w:sz w:val="24"/>
                <w:szCs w:val="24"/>
                <w:lang w:eastAsia="it-IT"/>
              </w:rPr>
              <w:pict/>
            </w:r>
          </w:p>
          <w:p w:rsidR="000B0F19" w:rsidRPr="000B0F19" w:rsidRDefault="000B0F19" w:rsidP="000B0F19">
            <w:pPr>
              <w:spacing w:after="75" w:line="225" w:lineRule="atLeast"/>
              <w:jc w:val="both"/>
              <w:rPr>
                <w:rFonts w:ascii="Times New Roman" w:eastAsia="Times New Roman" w:hAnsi="Times New Roman" w:cs="Times New Roman"/>
                <w:b/>
                <w:bCs/>
                <w:color w:val="333333"/>
                <w:sz w:val="24"/>
                <w:szCs w:val="24"/>
                <w:lang w:eastAsia="it-IT"/>
              </w:rPr>
            </w:pPr>
            <w:r w:rsidRPr="000B0F19">
              <w:rPr>
                <w:rFonts w:ascii="Times New Roman" w:eastAsia="Times New Roman" w:hAnsi="Times New Roman" w:cs="Times New Roman"/>
                <w:b/>
                <w:bCs/>
                <w:color w:val="333333"/>
                <w:sz w:val="24"/>
                <w:szCs w:val="24"/>
                <w:lang w:eastAsia="it-IT"/>
              </w:rPr>
              <w:t> </w:t>
            </w:r>
          </w:p>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24"/>
                <w:szCs w:val="24"/>
                <w:lang w:eastAsia="it-IT"/>
              </w:rPr>
              <w:t> </w:t>
            </w:r>
          </w:p>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24"/>
                <w:szCs w:val="24"/>
                <w:lang w:eastAsia="it-IT"/>
              </w:rPr>
              <w:t> </w:t>
            </w:r>
          </w:p>
          <w:p w:rsidR="000B0F19" w:rsidRPr="000B0F19" w:rsidRDefault="000B0F19" w:rsidP="000B0F19">
            <w:pPr>
              <w:spacing w:after="75" w:line="225" w:lineRule="atLeast"/>
              <w:jc w:val="both"/>
              <w:rPr>
                <w:rFonts w:ascii="Times New Roman" w:eastAsia="Times New Roman" w:hAnsi="Times New Roman" w:cs="Times New Roman"/>
                <w:b/>
                <w:bCs/>
                <w:color w:val="000000"/>
                <w:sz w:val="24"/>
                <w:szCs w:val="24"/>
                <w:lang w:eastAsia="it-IT"/>
              </w:rPr>
            </w:pPr>
            <w:r w:rsidRPr="000B0F19">
              <w:rPr>
                <w:rFonts w:ascii="Times New Roman" w:eastAsia="Times New Roman" w:hAnsi="Times New Roman" w:cs="Times New Roman"/>
                <w:b/>
                <w:bCs/>
                <w:color w:val="000000"/>
                <w:sz w:val="24"/>
                <w:szCs w:val="24"/>
                <w:lang w:eastAsia="it-IT"/>
              </w:rPr>
              <w:t> </w:t>
            </w:r>
          </w:p>
          <w:p w:rsidR="000B0F19" w:rsidRPr="000B0F19" w:rsidRDefault="000B0F19" w:rsidP="000B0F19">
            <w:pPr>
              <w:spacing w:after="75" w:line="312" w:lineRule="atLeast"/>
              <w:rPr>
                <w:rFonts w:ascii="Helvetica" w:eastAsia="Times New Roman" w:hAnsi="Helvetica" w:cs="Helvetica"/>
                <w:b/>
                <w:bCs/>
                <w:color w:val="333333"/>
                <w:sz w:val="17"/>
                <w:szCs w:val="17"/>
                <w:lang w:eastAsia="it-IT"/>
              </w:rPr>
            </w:pPr>
            <w:r w:rsidRPr="000B0F19">
              <w:rPr>
                <w:rFonts w:ascii="Helvetica" w:eastAsia="Times New Roman" w:hAnsi="Helvetica" w:cs="Helvetica"/>
                <w:b/>
                <w:bCs/>
                <w:color w:val="333333"/>
                <w:sz w:val="17"/>
                <w:szCs w:val="17"/>
                <w:lang w:eastAsia="it-IT"/>
              </w:rPr>
              <w:t> </w:t>
            </w:r>
          </w:p>
          <w:p w:rsidR="000B0F19" w:rsidRPr="000B0F19" w:rsidRDefault="000B0F19" w:rsidP="000B0F19">
            <w:pPr>
              <w:spacing w:after="75" w:line="240" w:lineRule="auto"/>
              <w:jc w:val="center"/>
              <w:rPr>
                <w:rFonts w:ascii="Times New Roman" w:eastAsia="Times New Roman" w:hAnsi="Times New Roman" w:cs="Times New Roman"/>
                <w:b/>
                <w:bCs/>
                <w:color w:val="333333"/>
                <w:sz w:val="24"/>
                <w:szCs w:val="24"/>
                <w:lang w:eastAsia="it-IT"/>
              </w:rPr>
            </w:pPr>
            <w:r w:rsidRPr="000B0F19">
              <w:rPr>
                <w:rFonts w:ascii="Times New Roman" w:eastAsia="Times New Roman" w:hAnsi="Times New Roman" w:cs="Times New Roman"/>
                <w:b/>
                <w:bCs/>
                <w:color w:val="333333"/>
                <w:sz w:val="24"/>
                <w:szCs w:val="24"/>
                <w:lang w:eastAsia="it-IT"/>
              </w:rPr>
              <w:t> </w:t>
            </w:r>
          </w:p>
          <w:p w:rsidR="000B0F19" w:rsidRPr="000B0F19" w:rsidRDefault="000B0F19" w:rsidP="000B0F19">
            <w:pPr>
              <w:spacing w:after="75" w:line="240" w:lineRule="auto"/>
              <w:jc w:val="center"/>
              <w:rPr>
                <w:rFonts w:ascii="Times New Roman" w:eastAsia="Times New Roman" w:hAnsi="Times New Roman" w:cs="Times New Roman"/>
                <w:b/>
                <w:bCs/>
                <w:color w:val="333333"/>
                <w:sz w:val="24"/>
                <w:szCs w:val="24"/>
                <w:lang w:eastAsia="it-IT"/>
              </w:rPr>
            </w:pPr>
            <w:r w:rsidRPr="000B0F19">
              <w:rPr>
                <w:rFonts w:ascii="Times New Roman" w:eastAsia="Times New Roman" w:hAnsi="Times New Roman" w:cs="Times New Roman"/>
                <w:b/>
                <w:bCs/>
                <w:color w:val="006600"/>
                <w:sz w:val="24"/>
                <w:szCs w:val="24"/>
                <w:lang w:eastAsia="it-IT"/>
              </w:rPr>
              <w:t> </w: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pict>
                <v:rect id="_x0000_i1036" style="width:0;height:1.5pt" o:hralign="center" o:hrstd="t" o:hr="t" fillcolor="gray" stroked="f"/>
              </w:pict>
            </w:r>
          </w:p>
          <w:p w:rsidR="000B0F19" w:rsidRPr="000B0F19" w:rsidRDefault="000B0F19" w:rsidP="000B0F19">
            <w:pPr>
              <w:spacing w:after="0" w:line="312" w:lineRule="atLeast"/>
              <w:rPr>
                <w:rFonts w:ascii="Helvetica" w:eastAsia="Times New Roman" w:hAnsi="Helvetica" w:cs="Helvetica"/>
                <w:color w:val="333333"/>
                <w:sz w:val="21"/>
                <w:szCs w:val="21"/>
                <w:lang w:eastAsia="it-IT"/>
              </w:rPr>
            </w:pPr>
          </w:p>
        </w:tc>
      </w:tr>
    </w:tbl>
    <w:p w:rsidR="000B0F19" w:rsidRPr="000B0F19" w:rsidRDefault="000B0F19" w:rsidP="000B0F19">
      <w:pPr>
        <w:shd w:val="clear" w:color="auto" w:fill="FFFFFF"/>
        <w:spacing w:after="15" w:line="312" w:lineRule="atLeast"/>
        <w:rPr>
          <w:rFonts w:ascii="Helvetica" w:eastAsia="Times New Roman" w:hAnsi="Helvetica" w:cs="Helvetica"/>
          <w:color w:val="333333"/>
          <w:sz w:val="21"/>
          <w:szCs w:val="21"/>
          <w:lang w:eastAsia="it-IT"/>
        </w:rPr>
      </w:pPr>
      <w:r w:rsidRPr="000B0F19">
        <w:rPr>
          <w:rFonts w:ascii="Helvetica" w:eastAsia="Times New Roman" w:hAnsi="Helvetica" w:cs="Helvetica"/>
          <w:color w:val="333333"/>
          <w:sz w:val="21"/>
          <w:szCs w:val="21"/>
          <w:lang w:eastAsia="it-IT"/>
        </w:rPr>
        <w:lastRenderedPageBreak/>
        <w:t xml:space="preserve">  </w:t>
      </w:r>
    </w:p>
    <w:sectPr w:rsidR="000B0F19" w:rsidRPr="000B0F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19"/>
    <w:rsid w:val="000B0F19"/>
    <w:rsid w:val="00DE4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0F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0F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5033">
      <w:bodyDiv w:val="1"/>
      <w:marLeft w:val="0"/>
      <w:marRight w:val="0"/>
      <w:marTop w:val="0"/>
      <w:marBottom w:val="15"/>
      <w:divBdr>
        <w:top w:val="none" w:sz="0" w:space="0" w:color="auto"/>
        <w:left w:val="none" w:sz="0" w:space="0" w:color="auto"/>
        <w:bottom w:val="none" w:sz="0" w:space="0" w:color="auto"/>
        <w:right w:val="none" w:sz="0" w:space="0" w:color="auto"/>
      </w:divBdr>
      <w:divsChild>
        <w:div w:id="1106734119">
          <w:marLeft w:val="0"/>
          <w:marRight w:val="0"/>
          <w:marTop w:val="0"/>
          <w:marBottom w:val="0"/>
          <w:divBdr>
            <w:top w:val="none" w:sz="0" w:space="0" w:color="auto"/>
            <w:left w:val="none" w:sz="0" w:space="0" w:color="auto"/>
            <w:bottom w:val="none" w:sz="0" w:space="0" w:color="auto"/>
            <w:right w:val="none" w:sz="0" w:space="0" w:color="auto"/>
          </w:divBdr>
          <w:divsChild>
            <w:div w:id="6779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iardinostoricounivpadov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3cscript%20language='JavaScript'%20type='text/javascript'%3e%20%3c!--%20var%20prefix%20=%20'ma'%20+%20'il'%20+%20'to';%20var%20path%20=%20'hr'%20+%20'ef'%20+%20'=';%20var%20addy78499%20=%20'segreteria'%20+%20'@';%20addy78499%20=%20addy78499%20+%20'giardinostoricounivpadova'%20+%20'.'%20+%20'it';%20document.write(%20'%3ca%20'%20+%20path%20+%20'\''%20+%20prefix%20+%20':'%20+%20addy78499%20+%20'\'%3e'%20);%20document.write(%20addy78499%20);%20document.write(%20'%3c\/a%3e'%20);%20//--%3e\n%20%3c/script%3e%20%3cscript%20language='JavaScript'%20type='text/javascript'%3e%20%3c!--%20document.write(%20'%3cspan%20style=\'display:%20none;\'%3e'%20);%20//--%3e%20%3c/script%3eQuesto%20indirizzo%20e-mail%20&#232;%20protetto%20dallo%20spam%20bot.%20Abilita%20Javascript%20per%20vederlo.%20%3cscript%20language='JavaScript'%20type='text/javascript'%3e%20%3c!--%20document.write(%20'%3c/'%20);%20document.write(%20'span%3e'%20);%20//--%3e%20%3c/script%3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ardinostoricounivpadova.it/" TargetMode="External"/><Relationship Id="rId11" Type="http://schemas.openxmlformats.org/officeDocument/2006/relationships/hyperlink" Target="mailto:ortobotanico@unipd.it" TargetMode="External"/><Relationship Id="rId5" Type="http://schemas.openxmlformats.org/officeDocument/2006/relationships/image" Target="media/image1.jpeg"/><Relationship Id="rId10" Type="http://schemas.openxmlformats.org/officeDocument/2006/relationships/hyperlink" Target="mailto:%20%3cscript%20language='JavaScript'%20type='text/javascript'%3e%20%3c!--%20var%20prefix%20=%20'ma'%20+%20'il'%20+%20'to';%20var%20path%20=%20'hr'%20+%20'ef'%20+%20'=';%20var%20addy14930%20=%20'ortobotanico'%20+%20'@';%20addy14930%20=%20addy14930%20+%20'unipd'%20+%20'.'%20+%20'it';%20document.write(%20'%3ca%20'%20+%20path%20+%20'\''%20+%20prefix%20+%20':'%20+%20addy14930%20+%20'\'%3e'%20);%20document.write(%20addy14930%20);%20document.write(%20'%3c\/a%3e'%20);%20//--%3e\n%20%3c/script%3e%20%3cscript%20language='JavaScript'%20type='text/javascript'%3e%20%3c!--%20document.write(%20'%3cspan%20style=\'display:%20none;\'%3e'%20);%20//--%3e%20%3c/script%3eQuesto%20indirizzo%20e-mail%20&#232;%20protetto%20dallo%20spam%20bot.%20Abilita%20Javascript%20per%20vederlo.%20%3cscript%20language='JavaScript'%20type='text/javascript'%3e%20%3c!--%20document.write(%20'%3c/'%20);%20document.write(%20'span%3e'%20);%20//--%3e%20%3c/script%3e" TargetMode="External"/><Relationship Id="rId4" Type="http://schemas.openxmlformats.org/officeDocument/2006/relationships/webSettings" Target="webSettings.xml"/><Relationship Id="rId9" Type="http://schemas.openxmlformats.org/officeDocument/2006/relationships/hyperlink" Target="mailto:libraccio@interfre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11100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cp:lastPrinted>2013-01-23T13:18:00Z</cp:lastPrinted>
  <dcterms:created xsi:type="dcterms:W3CDTF">2013-01-23T13:17:00Z</dcterms:created>
  <dcterms:modified xsi:type="dcterms:W3CDTF">2013-01-23T13:18:00Z</dcterms:modified>
</cp:coreProperties>
</file>